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E2B1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附件1</w:t>
      </w:r>
    </w:p>
    <w:p w14:paraId="020472FE">
      <w:pPr>
        <w:spacing w:line="360" w:lineRule="auto"/>
        <w:jc w:val="center"/>
        <w:rPr>
          <w:rFonts w:ascii="方正小标宋简体" w:hAnsi="宋体" w:eastAsia="方正小标宋简体" w:cs="宋体"/>
          <w:b w:val="0"/>
          <w:bCs w:val="0"/>
          <w:sz w:val="44"/>
          <w:szCs w:val="44"/>
        </w:rPr>
      </w:pPr>
      <w:r>
        <w:rPr>
          <w:rFonts w:hint="eastAsia" w:ascii="方正小标宋简体" w:hAnsi="宋体" w:eastAsia="方正小标宋简体" w:cs="宋体"/>
          <w:b w:val="0"/>
          <w:bCs w:val="0"/>
          <w:sz w:val="44"/>
          <w:szCs w:val="44"/>
        </w:rPr>
        <w:t>外语学院202</w:t>
      </w:r>
      <w:r>
        <w:rPr>
          <w:rFonts w:hint="eastAsia" w:ascii="方正小标宋简体" w:hAnsi="宋体" w:eastAsia="方正小标宋简体" w:cs="宋体"/>
          <w:b w:val="0"/>
          <w:bCs w:val="0"/>
          <w:sz w:val="44"/>
          <w:szCs w:val="44"/>
          <w:lang w:val="en-US" w:eastAsia="zh-CN"/>
        </w:rPr>
        <w:t>5</w:t>
      </w:r>
      <w:r>
        <w:rPr>
          <w:rFonts w:hint="eastAsia" w:ascii="方正小标宋简体" w:hAnsi="宋体" w:eastAsia="方正小标宋简体" w:cs="宋体"/>
          <w:b w:val="0"/>
          <w:bCs w:val="0"/>
          <w:sz w:val="44"/>
          <w:szCs w:val="44"/>
        </w:rPr>
        <w:t>年评优奖项及名额分配一览表</w:t>
      </w:r>
    </w:p>
    <w:p w14:paraId="7DD96CA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宋体"/>
          <w:sz w:val="28"/>
          <w:szCs w:val="28"/>
        </w:rPr>
      </w:pPr>
      <w:r>
        <w:rPr>
          <w:rFonts w:hint="eastAsia" w:ascii="仿宋_GB2312" w:hAnsi="宋体" w:eastAsia="仿宋_GB2312" w:cs="宋体"/>
          <w:sz w:val="28"/>
          <w:szCs w:val="28"/>
        </w:rPr>
        <w:t>本学年奖项设置有</w:t>
      </w:r>
      <w:r>
        <w:rPr>
          <w:rFonts w:hint="eastAsia" w:ascii="仿宋_GB2312" w:hAnsi="宋体" w:eastAsia="仿宋_GB2312" w:cs="宋体"/>
          <w:b/>
          <w:bCs/>
          <w:sz w:val="28"/>
          <w:szCs w:val="28"/>
        </w:rPr>
        <w:t>奖学金</w:t>
      </w:r>
      <w:r>
        <w:rPr>
          <w:rFonts w:hint="eastAsia" w:ascii="仿宋_GB2312" w:hAnsi="宋体" w:eastAsia="仿宋_GB2312" w:cs="宋体"/>
          <w:sz w:val="28"/>
          <w:szCs w:val="28"/>
        </w:rPr>
        <w:t>和</w:t>
      </w:r>
      <w:r>
        <w:rPr>
          <w:rFonts w:hint="eastAsia" w:ascii="仿宋_GB2312" w:hAnsi="宋体" w:eastAsia="仿宋_GB2312" w:cs="宋体"/>
          <w:b/>
          <w:bCs/>
          <w:sz w:val="28"/>
          <w:szCs w:val="28"/>
        </w:rPr>
        <w:t>荣誉称号</w:t>
      </w:r>
      <w:r>
        <w:rPr>
          <w:rFonts w:hint="eastAsia" w:ascii="仿宋_GB2312" w:hAnsi="宋体" w:eastAsia="仿宋_GB2312" w:cs="宋体"/>
          <w:b/>
          <w:bCs/>
          <w:sz w:val="28"/>
          <w:szCs w:val="28"/>
          <w:lang w:eastAsia="zh-CN"/>
        </w:rPr>
        <w:t>。</w:t>
      </w:r>
      <w:r>
        <w:rPr>
          <w:rFonts w:hint="eastAsia" w:ascii="仿宋_GB2312" w:hAnsi="宋体" w:eastAsia="仿宋_GB2312" w:cs="宋体"/>
          <w:sz w:val="28"/>
          <w:szCs w:val="28"/>
          <w:lang w:val="en-US" w:eastAsia="zh-CN"/>
        </w:rPr>
        <w:t>奖学金由个人提交申请，学院统一评选，荣誉称号由班级进行推选后上报学院。</w:t>
      </w:r>
      <w:r>
        <w:rPr>
          <w:rFonts w:hint="eastAsia" w:ascii="仿宋_GB2312" w:hAnsi="宋体" w:eastAsia="仿宋_GB2312" w:cs="宋体"/>
          <w:sz w:val="28"/>
          <w:szCs w:val="28"/>
        </w:rPr>
        <w:t>奖项介绍及名额见下表。</w:t>
      </w:r>
    </w:p>
    <w:p w14:paraId="4CD0CA08">
      <w:pPr>
        <w:spacing w:line="360" w:lineRule="auto"/>
        <w:ind w:firstLine="560" w:firstLineChars="200"/>
        <w:rPr>
          <w:rFonts w:hint="eastAsia" w:ascii="黑体" w:hAnsi="黑体" w:eastAsia="黑体" w:cs="宋体"/>
          <w:sz w:val="28"/>
          <w:szCs w:val="28"/>
        </w:rPr>
      </w:pPr>
      <w:r>
        <w:rPr>
          <w:rFonts w:hint="eastAsia" w:ascii="黑体" w:hAnsi="黑体" w:eastAsia="黑体" w:cs="宋体"/>
          <w:sz w:val="28"/>
          <w:szCs w:val="28"/>
          <w:lang w:eastAsia="zh-CN"/>
        </w:rPr>
        <w:t>一、</w:t>
      </w:r>
      <w:r>
        <w:rPr>
          <w:rFonts w:hint="eastAsia" w:ascii="黑体" w:hAnsi="黑体" w:eastAsia="黑体" w:cs="宋体"/>
          <w:sz w:val="28"/>
          <w:szCs w:val="28"/>
        </w:rPr>
        <w:t>奖学金类</w:t>
      </w:r>
    </w:p>
    <w:p w14:paraId="14B59D06">
      <w:pPr>
        <w:spacing w:line="360" w:lineRule="auto"/>
        <w:ind w:firstLine="560" w:firstLineChars="200"/>
        <w:rPr>
          <w:rFonts w:hint="default" w:ascii="黑体" w:hAnsi="黑体" w:eastAsia="黑体" w:cs="宋体"/>
          <w:sz w:val="28"/>
          <w:szCs w:val="28"/>
          <w:lang w:val="en-US" w:eastAsia="zh-CN"/>
        </w:rPr>
      </w:pP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一</w:t>
      </w: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综合类表彰项目</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232"/>
        <w:gridCol w:w="5594"/>
      </w:tblGrid>
      <w:tr w14:paraId="1E99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696" w:type="dxa"/>
            <w:tcBorders>
              <w:top w:val="single" w:color="auto" w:sz="4" w:space="0"/>
              <w:left w:val="single" w:color="auto" w:sz="4" w:space="0"/>
              <w:bottom w:val="single" w:color="auto" w:sz="4" w:space="0"/>
              <w:right w:val="single" w:color="auto" w:sz="4" w:space="0"/>
            </w:tcBorders>
            <w:vAlign w:val="center"/>
          </w:tcPr>
          <w:p w14:paraId="56334692">
            <w:pPr>
              <w:widowControl/>
              <w:jc w:val="center"/>
              <w:rPr>
                <w:rFonts w:ascii="黑体" w:hAnsi="黑体" w:eastAsia="黑体" w:cs="微软雅黑"/>
                <w:bCs/>
                <w:sz w:val="24"/>
                <w:szCs w:val="24"/>
              </w:rPr>
            </w:pPr>
            <w:r>
              <w:rPr>
                <w:rFonts w:hint="eastAsia" w:ascii="黑体" w:hAnsi="黑体" w:eastAsia="黑体" w:cs="宋体"/>
                <w:bCs/>
                <w:kern w:val="0"/>
                <w:sz w:val="24"/>
                <w:szCs w:val="24"/>
              </w:rPr>
              <w:t>奖项</w:t>
            </w:r>
          </w:p>
        </w:tc>
        <w:tc>
          <w:tcPr>
            <w:tcW w:w="1232" w:type="dxa"/>
            <w:tcBorders>
              <w:top w:val="single" w:color="auto" w:sz="4" w:space="0"/>
              <w:left w:val="single" w:color="auto" w:sz="4" w:space="0"/>
              <w:bottom w:val="single" w:color="auto" w:sz="4" w:space="0"/>
              <w:right w:val="single" w:color="auto" w:sz="4" w:space="0"/>
            </w:tcBorders>
            <w:vAlign w:val="center"/>
          </w:tcPr>
          <w:p w14:paraId="1C387C04">
            <w:pPr>
              <w:widowControl/>
              <w:jc w:val="center"/>
              <w:rPr>
                <w:rFonts w:ascii="黑体" w:hAnsi="黑体" w:eastAsia="黑体" w:cs="微软雅黑"/>
                <w:bCs/>
                <w:sz w:val="24"/>
                <w:szCs w:val="24"/>
              </w:rPr>
            </w:pPr>
            <w:r>
              <w:rPr>
                <w:rFonts w:hint="eastAsia" w:ascii="黑体" w:hAnsi="黑体" w:eastAsia="黑体" w:cs="宋体"/>
                <w:bCs/>
                <w:kern w:val="0"/>
                <w:sz w:val="24"/>
                <w:szCs w:val="24"/>
              </w:rPr>
              <w:t>学院名额</w:t>
            </w:r>
          </w:p>
        </w:tc>
        <w:tc>
          <w:tcPr>
            <w:tcW w:w="5594" w:type="dxa"/>
            <w:tcBorders>
              <w:top w:val="single" w:color="auto" w:sz="4" w:space="0"/>
              <w:left w:val="single" w:color="auto" w:sz="4" w:space="0"/>
              <w:bottom w:val="single" w:color="auto" w:sz="4" w:space="0"/>
              <w:right w:val="single" w:color="auto" w:sz="4" w:space="0"/>
            </w:tcBorders>
            <w:vAlign w:val="center"/>
          </w:tcPr>
          <w:p w14:paraId="656D7397">
            <w:pPr>
              <w:widowControl/>
              <w:jc w:val="center"/>
              <w:rPr>
                <w:rFonts w:ascii="黑体" w:hAnsi="黑体" w:eastAsia="黑体" w:cs="微软雅黑"/>
                <w:bCs/>
                <w:sz w:val="24"/>
                <w:szCs w:val="24"/>
              </w:rPr>
            </w:pPr>
            <w:r>
              <w:rPr>
                <w:rFonts w:hint="eastAsia" w:ascii="黑体" w:hAnsi="黑体" w:eastAsia="黑体" w:cs="宋体"/>
                <w:bCs/>
                <w:kern w:val="0"/>
                <w:sz w:val="24"/>
                <w:szCs w:val="24"/>
              </w:rPr>
              <w:t>奖学金介绍</w:t>
            </w:r>
          </w:p>
        </w:tc>
      </w:tr>
      <w:tr w14:paraId="6A54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5FA8D89E">
            <w:pPr>
              <w:widowControl/>
              <w:jc w:val="center"/>
              <w:rPr>
                <w:rFonts w:hint="eastAsia" w:ascii="宋体" w:hAnsi="宋体" w:cs="宋体"/>
                <w:kern w:val="0"/>
                <w:sz w:val="20"/>
                <w:szCs w:val="20"/>
              </w:rPr>
            </w:pPr>
            <w:r>
              <w:rPr>
                <w:rFonts w:hint="eastAsia" w:ascii="宋体" w:hAnsi="宋体" w:cs="宋体"/>
                <w:kern w:val="0"/>
                <w:sz w:val="20"/>
                <w:szCs w:val="20"/>
              </w:rPr>
              <w:t>本科生特等奖学金</w:t>
            </w:r>
          </w:p>
        </w:tc>
        <w:tc>
          <w:tcPr>
            <w:tcW w:w="1232" w:type="dxa"/>
            <w:tcBorders>
              <w:top w:val="single" w:color="auto" w:sz="4" w:space="0"/>
              <w:left w:val="single" w:color="auto" w:sz="4" w:space="0"/>
              <w:bottom w:val="single" w:color="auto" w:sz="4" w:space="0"/>
              <w:right w:val="single" w:color="auto" w:sz="4" w:space="0"/>
            </w:tcBorders>
            <w:vAlign w:val="center"/>
          </w:tcPr>
          <w:p w14:paraId="73F7C261">
            <w:pPr>
              <w:widowControl/>
              <w:jc w:val="center"/>
              <w:rPr>
                <w:rFonts w:hint="default" w:ascii="宋体" w:hAnsi="宋体" w:eastAsia="微软雅黑" w:cs="宋体"/>
                <w:kern w:val="0"/>
                <w:sz w:val="20"/>
                <w:szCs w:val="20"/>
                <w:lang w:val="en-US" w:eastAsia="zh-CN"/>
              </w:rPr>
            </w:pPr>
            <w:r>
              <w:rPr>
                <w:rFonts w:hint="eastAsia" w:ascii="宋体" w:hAnsi="宋体" w:cs="宋体"/>
                <w:kern w:val="0"/>
                <w:sz w:val="20"/>
                <w:szCs w:val="20"/>
                <w:lang w:val="en-US" w:eastAsia="zh-CN"/>
              </w:rPr>
              <w:t>全校不超过10人</w:t>
            </w:r>
          </w:p>
        </w:tc>
        <w:tc>
          <w:tcPr>
            <w:tcW w:w="5594" w:type="dxa"/>
            <w:tcBorders>
              <w:top w:val="single" w:color="auto" w:sz="4" w:space="0"/>
              <w:left w:val="single" w:color="auto" w:sz="4" w:space="0"/>
              <w:bottom w:val="single" w:color="auto" w:sz="4" w:space="0"/>
              <w:right w:val="single" w:color="auto" w:sz="4" w:space="0"/>
            </w:tcBorders>
          </w:tcPr>
          <w:p w14:paraId="0E9EAD68">
            <w:pPr>
              <w:rPr>
                <w:rFonts w:hint="eastAsia" w:ascii="宋体" w:hAnsi="宋体"/>
                <w:sz w:val="20"/>
                <w:szCs w:val="20"/>
                <w:lang w:val="en-US" w:eastAsia="zh-Hans"/>
              </w:rPr>
            </w:pPr>
            <w:r>
              <w:rPr>
                <w:rFonts w:hint="eastAsia" w:ascii="宋体" w:hAnsi="宋体"/>
                <w:sz w:val="20"/>
                <w:szCs w:val="20"/>
                <w:lang w:val="en-US" w:eastAsia="zh-Hans"/>
              </w:rPr>
              <w:t>金额：</w:t>
            </w:r>
            <w:r>
              <w:rPr>
                <w:rFonts w:hint="eastAsia" w:ascii="宋体" w:hAnsi="宋体"/>
                <w:sz w:val="20"/>
                <w:szCs w:val="20"/>
                <w:lang w:val="en-US" w:eastAsia="zh-CN"/>
              </w:rPr>
              <w:t>10</w:t>
            </w:r>
            <w:r>
              <w:rPr>
                <w:rFonts w:hint="default" w:ascii="宋体" w:hAnsi="宋体"/>
                <w:sz w:val="20"/>
                <w:szCs w:val="20"/>
                <w:lang w:eastAsia="zh-Hans"/>
              </w:rPr>
              <w:t>000</w:t>
            </w:r>
            <w:r>
              <w:rPr>
                <w:rFonts w:hint="eastAsia" w:ascii="宋体" w:hAnsi="宋体"/>
                <w:sz w:val="20"/>
                <w:szCs w:val="20"/>
                <w:lang w:val="en-US" w:eastAsia="zh-Hans"/>
              </w:rPr>
              <w:t>元</w:t>
            </w:r>
            <w:r>
              <w:rPr>
                <w:rFonts w:hint="default" w:ascii="宋体" w:hAnsi="宋体"/>
                <w:sz w:val="20"/>
                <w:szCs w:val="20"/>
                <w:lang w:eastAsia="zh-Hans"/>
              </w:rPr>
              <w:t>/</w:t>
            </w:r>
            <w:r>
              <w:rPr>
                <w:rFonts w:hint="eastAsia" w:ascii="宋体" w:hAnsi="宋体"/>
                <w:sz w:val="20"/>
                <w:szCs w:val="20"/>
                <w:lang w:val="en-US" w:eastAsia="zh-Hans"/>
              </w:rPr>
              <w:t>人</w:t>
            </w:r>
          </w:p>
          <w:p w14:paraId="235F4336">
            <w:pPr>
              <w:widowControl/>
              <w:rPr>
                <w:rFonts w:hint="eastAsia" w:ascii="宋体" w:hAnsi="宋体" w:cs="宋体"/>
                <w:kern w:val="0"/>
                <w:sz w:val="20"/>
                <w:szCs w:val="20"/>
                <w:lang w:val="en-US" w:eastAsia="zh-CN"/>
              </w:rPr>
            </w:pPr>
            <w:r>
              <w:rPr>
                <w:rFonts w:hint="eastAsia" w:ascii="宋体" w:hAnsi="宋体" w:cs="宋体"/>
                <w:kern w:val="0"/>
                <w:sz w:val="20"/>
                <w:szCs w:val="20"/>
              </w:rPr>
              <w:t>学校本科生校内最高</w:t>
            </w:r>
            <w:r>
              <w:rPr>
                <w:rFonts w:hint="eastAsia" w:ascii="宋体" w:hAnsi="宋体" w:cs="宋体"/>
                <w:kern w:val="0"/>
                <w:sz w:val="20"/>
                <w:szCs w:val="20"/>
                <w:lang w:val="en-US" w:eastAsia="zh-CN"/>
              </w:rPr>
              <w:t>荣誉，用以表彰综合素质特别优秀，或在道德品质、学习科研、文体素质、创新创业、社会服务等某一方面取得特别突出成绩的本科生。</w:t>
            </w:r>
          </w:p>
          <w:p w14:paraId="525E7F54">
            <w:pPr>
              <w:widowControl/>
              <w:rPr>
                <w:rFonts w:hint="default" w:ascii="宋体" w:hAnsi="宋体" w:cs="宋体"/>
                <w:kern w:val="0"/>
                <w:sz w:val="20"/>
                <w:szCs w:val="20"/>
                <w:lang w:val="en-US" w:eastAsia="zh-CN"/>
              </w:rPr>
            </w:pPr>
            <w:r>
              <w:rPr>
                <w:rFonts w:hint="eastAsia" w:ascii="宋体" w:hAnsi="宋体" w:cs="宋体"/>
                <w:kern w:val="0"/>
                <w:sz w:val="20"/>
                <w:szCs w:val="20"/>
                <w:lang w:val="en-US" w:eastAsia="zh-CN"/>
              </w:rPr>
              <w:t>由学校统一在全校范围内组织评审。</w:t>
            </w:r>
          </w:p>
        </w:tc>
      </w:tr>
      <w:tr w14:paraId="27BC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1A7CD1F4">
            <w:pPr>
              <w:widowControl/>
              <w:jc w:val="center"/>
              <w:rPr>
                <w:rFonts w:ascii="微软雅黑" w:hAnsi="微软雅黑" w:eastAsia="微软雅黑" w:cs="微软雅黑"/>
                <w:sz w:val="20"/>
                <w:szCs w:val="20"/>
              </w:rPr>
            </w:pPr>
            <w:r>
              <w:rPr>
                <w:rFonts w:hint="eastAsia" w:ascii="宋体" w:hAnsi="宋体" w:cs="宋体"/>
                <w:kern w:val="0"/>
                <w:sz w:val="20"/>
                <w:szCs w:val="20"/>
              </w:rPr>
              <w:t>国家奖学金</w:t>
            </w:r>
          </w:p>
        </w:tc>
        <w:tc>
          <w:tcPr>
            <w:tcW w:w="1232" w:type="dxa"/>
            <w:tcBorders>
              <w:top w:val="single" w:color="auto" w:sz="4" w:space="0"/>
              <w:left w:val="single" w:color="auto" w:sz="4" w:space="0"/>
              <w:bottom w:val="single" w:color="auto" w:sz="4" w:space="0"/>
              <w:right w:val="single" w:color="auto" w:sz="4" w:space="0"/>
            </w:tcBorders>
            <w:vAlign w:val="center"/>
          </w:tcPr>
          <w:p w14:paraId="3688CFD8">
            <w:pPr>
              <w:widowControl/>
              <w:jc w:val="center"/>
              <w:rPr>
                <w:rFonts w:hint="eastAsia" w:ascii="微软雅黑" w:hAnsi="微软雅黑" w:eastAsia="微软雅黑" w:cs="微软雅黑"/>
                <w:sz w:val="20"/>
                <w:szCs w:val="20"/>
                <w:lang w:eastAsia="zh-CN"/>
              </w:rPr>
            </w:pPr>
            <w:r>
              <w:rPr>
                <w:rFonts w:hint="eastAsia" w:ascii="宋体" w:hAnsi="宋体" w:eastAsia="微软雅黑" w:cs="宋体"/>
                <w:kern w:val="0"/>
                <w:sz w:val="20"/>
                <w:szCs w:val="20"/>
                <w:lang w:val="en-US" w:eastAsia="zh-CN"/>
              </w:rPr>
              <w:t>6</w:t>
            </w:r>
          </w:p>
        </w:tc>
        <w:tc>
          <w:tcPr>
            <w:tcW w:w="5594" w:type="dxa"/>
            <w:tcBorders>
              <w:top w:val="single" w:color="auto" w:sz="4" w:space="0"/>
              <w:left w:val="single" w:color="auto" w:sz="4" w:space="0"/>
              <w:bottom w:val="single" w:color="auto" w:sz="4" w:space="0"/>
              <w:right w:val="single" w:color="auto" w:sz="4" w:space="0"/>
            </w:tcBorders>
          </w:tcPr>
          <w:p w14:paraId="51905CF0">
            <w:pPr>
              <w:widowControl/>
              <w:rPr>
                <w:rFonts w:hint="eastAsia" w:ascii="宋体" w:hAnsi="宋体" w:cs="宋体"/>
                <w:kern w:val="0"/>
                <w:sz w:val="20"/>
                <w:szCs w:val="20"/>
              </w:rPr>
            </w:pPr>
            <w:r>
              <w:rPr>
                <w:rFonts w:hint="eastAsia" w:ascii="宋体" w:hAnsi="宋体" w:cs="宋体"/>
                <w:kern w:val="0"/>
                <w:sz w:val="20"/>
                <w:szCs w:val="20"/>
              </w:rPr>
              <w:t>该项目由中央政府出资设立</w:t>
            </w:r>
          </w:p>
          <w:p w14:paraId="0E972B41">
            <w:pPr>
              <w:widowControl/>
              <w:rPr>
                <w:rFonts w:hint="eastAsia" w:ascii="宋体" w:hAnsi="宋体" w:eastAsia="宋体" w:cs="宋体"/>
                <w:kern w:val="0"/>
                <w:sz w:val="20"/>
                <w:szCs w:val="20"/>
                <w:lang w:eastAsia="zh-CN"/>
              </w:rPr>
            </w:pPr>
            <w:r>
              <w:rPr>
                <w:rFonts w:hint="eastAsia" w:ascii="宋体" w:hAnsi="宋体" w:cs="宋体"/>
                <w:kern w:val="0"/>
                <w:sz w:val="20"/>
                <w:szCs w:val="20"/>
              </w:rPr>
              <w:t>金额：</w:t>
            </w:r>
            <w:r>
              <w:rPr>
                <w:rFonts w:hint="eastAsia" w:ascii="宋体" w:hAnsi="宋体" w:cs="宋体"/>
                <w:kern w:val="0"/>
                <w:sz w:val="20"/>
                <w:szCs w:val="20"/>
                <w:lang w:val="en-US" w:eastAsia="zh-CN"/>
              </w:rPr>
              <w:t>10</w:t>
            </w:r>
            <w:r>
              <w:rPr>
                <w:rFonts w:hint="eastAsia" w:ascii="宋体" w:hAnsi="宋体" w:cs="宋体"/>
                <w:kern w:val="0"/>
                <w:sz w:val="20"/>
                <w:szCs w:val="20"/>
              </w:rPr>
              <w:t>000元/人</w:t>
            </w:r>
          </w:p>
          <w:p w14:paraId="3CE0EF62">
            <w:pPr>
              <w:widowControl/>
              <w:rPr>
                <w:rFonts w:hint="eastAsia" w:ascii="宋体" w:hAnsi="宋体" w:cs="宋体"/>
                <w:kern w:val="0"/>
                <w:sz w:val="20"/>
                <w:szCs w:val="20"/>
              </w:rPr>
            </w:pPr>
            <w:r>
              <w:rPr>
                <w:rFonts w:hint="eastAsia" w:ascii="宋体" w:hAnsi="宋体" w:cs="宋体"/>
                <w:kern w:val="0"/>
                <w:sz w:val="20"/>
                <w:szCs w:val="20"/>
                <w:lang w:val="en-US" w:eastAsia="zh-CN"/>
              </w:rPr>
              <w:t>1.</w:t>
            </w:r>
            <w:r>
              <w:rPr>
                <w:rFonts w:hint="eastAsia" w:ascii="宋体" w:hAnsi="宋体" w:cs="宋体"/>
                <w:kern w:val="0"/>
                <w:sz w:val="20"/>
                <w:szCs w:val="20"/>
              </w:rPr>
              <w:t>资助对象：品学兼优的</w:t>
            </w:r>
            <w:r>
              <w:rPr>
                <w:rFonts w:hint="eastAsia" w:ascii="宋体" w:hAnsi="宋体" w:cs="宋体"/>
                <w:kern w:val="0"/>
                <w:sz w:val="20"/>
                <w:szCs w:val="20"/>
                <w:lang w:val="en-US" w:eastAsia="zh-CN"/>
              </w:rPr>
              <w:t>大二年级以上的</w:t>
            </w:r>
            <w:r>
              <w:rPr>
                <w:rFonts w:hint="eastAsia" w:ascii="宋体" w:hAnsi="宋体" w:cs="宋体"/>
                <w:kern w:val="0"/>
                <w:sz w:val="20"/>
                <w:szCs w:val="20"/>
              </w:rPr>
              <w:t>全日制本科学生</w:t>
            </w:r>
          </w:p>
          <w:p w14:paraId="3FAEAE15">
            <w:pPr>
              <w:widowControl/>
              <w:rPr>
                <w:rFonts w:ascii="宋体" w:hAnsi="宋体" w:cs="宋体"/>
                <w:kern w:val="0"/>
                <w:sz w:val="20"/>
                <w:szCs w:val="20"/>
              </w:rPr>
            </w:pPr>
            <w:r>
              <w:rPr>
                <w:rFonts w:hint="eastAsia" w:ascii="宋体" w:hAnsi="宋体" w:cs="宋体"/>
                <w:kern w:val="0"/>
                <w:sz w:val="20"/>
                <w:szCs w:val="20"/>
                <w:lang w:val="en-US" w:eastAsia="zh-CN"/>
              </w:rPr>
              <w:t>2.</w:t>
            </w:r>
            <w:r>
              <w:rPr>
                <w:rFonts w:hint="eastAsia" w:ascii="宋体" w:hAnsi="宋体" w:cs="宋体"/>
                <w:kern w:val="0"/>
                <w:sz w:val="20"/>
                <w:szCs w:val="20"/>
              </w:rPr>
              <w:t>评选办法：学生本人提出申请，学院初评后组织答辩评审，内容涵盖学习状况</w:t>
            </w:r>
            <w:r>
              <w:rPr>
                <w:rFonts w:hint="eastAsia" w:ascii="宋体" w:hAnsi="宋体" w:cs="宋体"/>
                <w:kern w:val="0"/>
                <w:sz w:val="20"/>
                <w:szCs w:val="20"/>
                <w:lang w:eastAsia="zh-CN"/>
              </w:rPr>
              <w:t>、</w:t>
            </w:r>
            <w:r>
              <w:rPr>
                <w:rFonts w:hint="eastAsia" w:ascii="宋体" w:hAnsi="宋体" w:cs="宋体"/>
                <w:kern w:val="0"/>
                <w:sz w:val="20"/>
                <w:szCs w:val="20"/>
              </w:rPr>
              <w:t>科技创新能力</w:t>
            </w:r>
            <w:r>
              <w:rPr>
                <w:rFonts w:hint="eastAsia" w:ascii="宋体" w:hAnsi="宋体" w:cs="宋体"/>
                <w:kern w:val="0"/>
                <w:sz w:val="20"/>
                <w:szCs w:val="20"/>
                <w:lang w:eastAsia="zh-CN"/>
              </w:rPr>
              <w:t>、</w:t>
            </w:r>
            <w:r>
              <w:rPr>
                <w:rFonts w:hint="eastAsia" w:ascii="宋体" w:hAnsi="宋体" w:cs="宋体"/>
                <w:kern w:val="0"/>
                <w:sz w:val="20"/>
                <w:szCs w:val="20"/>
              </w:rPr>
              <w:t>综合素质等内容。</w:t>
            </w:r>
          </w:p>
          <w:p w14:paraId="6E551447">
            <w:pPr>
              <w:widowControl/>
              <w:rPr>
                <w:rFonts w:hint="eastAsia" w:ascii="宋体" w:hAnsi="宋体" w:cs="宋体"/>
                <w:kern w:val="0"/>
                <w:sz w:val="20"/>
                <w:szCs w:val="20"/>
              </w:rPr>
            </w:pPr>
            <w:r>
              <w:rPr>
                <w:rFonts w:hint="eastAsia" w:ascii="宋体" w:hAnsi="宋体" w:cs="宋体"/>
                <w:kern w:val="0"/>
                <w:sz w:val="20"/>
                <w:szCs w:val="20"/>
                <w:lang w:val="en-US" w:eastAsia="zh-CN"/>
              </w:rPr>
              <w:t>3.</w:t>
            </w:r>
            <w:r>
              <w:rPr>
                <w:rFonts w:hint="eastAsia" w:ascii="宋体" w:hAnsi="宋体" w:cs="宋体"/>
                <w:kern w:val="0"/>
                <w:sz w:val="20"/>
                <w:szCs w:val="20"/>
              </w:rPr>
              <w:t>申请条件：</w:t>
            </w:r>
          </w:p>
          <w:p w14:paraId="321E7879">
            <w:pPr>
              <w:widowControl/>
              <w:numPr>
                <w:ilvl w:val="0"/>
                <w:numId w:val="0"/>
              </w:numPr>
              <w:rPr>
                <w:rFonts w:hint="eastAsia" w:ascii="宋体" w:hAnsi="宋体" w:cs="宋体"/>
                <w:kern w:val="0"/>
                <w:sz w:val="20"/>
                <w:szCs w:val="20"/>
                <w:lang w:eastAsia="zh-CN"/>
              </w:rPr>
            </w:pPr>
            <w:r>
              <w:rPr>
                <w:rFonts w:hint="eastAsia" w:ascii="宋体" w:hAnsi="宋体" w:eastAsia="宋体" w:cs="宋体"/>
                <w:kern w:val="0"/>
                <w:sz w:val="20"/>
                <w:szCs w:val="20"/>
                <w:lang w:val="en-US" w:eastAsia="zh-CN" w:bidi="ar-SA"/>
              </w:rPr>
              <w:t>1</w:t>
            </w:r>
            <w:r>
              <w:rPr>
                <w:rFonts w:hint="eastAsia" w:ascii="宋体" w:hAnsi="宋体" w:cs="宋体"/>
                <w:kern w:val="0"/>
                <w:sz w:val="20"/>
                <w:szCs w:val="20"/>
                <w:lang w:val="en-US" w:eastAsia="zh-CN" w:bidi="ar-SA"/>
              </w:rPr>
              <w:t>）</w:t>
            </w:r>
            <w:r>
              <w:rPr>
                <w:rFonts w:hint="eastAsia" w:ascii="宋体" w:hAnsi="宋体" w:cs="宋体"/>
                <w:b/>
                <w:bCs/>
                <w:kern w:val="0"/>
                <w:sz w:val="20"/>
                <w:szCs w:val="20"/>
              </w:rPr>
              <w:t>上学年学分积排名与综合成绩排名均位于本专</w:t>
            </w:r>
            <w:r>
              <w:rPr>
                <w:rFonts w:hint="eastAsia" w:ascii="宋体" w:hAnsi="宋体" w:cs="宋体"/>
                <w:b/>
                <w:bCs/>
                <w:kern w:val="0"/>
                <w:sz w:val="20"/>
                <w:szCs w:val="20"/>
                <w:highlight w:val="none"/>
              </w:rPr>
              <w:t>业前</w:t>
            </w:r>
            <w:r>
              <w:rPr>
                <w:rFonts w:hint="default" w:ascii="宋体" w:hAnsi="宋体" w:cs="宋体"/>
                <w:b/>
                <w:bCs/>
                <w:kern w:val="0"/>
                <w:sz w:val="20"/>
                <w:szCs w:val="20"/>
                <w:highlight w:val="none"/>
              </w:rPr>
              <w:t>10</w:t>
            </w:r>
            <w:r>
              <w:rPr>
                <w:rFonts w:hint="eastAsia" w:ascii="宋体" w:hAnsi="宋体" w:cs="宋体"/>
                <w:b/>
                <w:bCs/>
                <w:kern w:val="0"/>
                <w:sz w:val="20"/>
                <w:szCs w:val="20"/>
                <w:highlight w:val="none"/>
              </w:rPr>
              <w:t>%</w:t>
            </w:r>
            <w:r>
              <w:rPr>
                <w:rFonts w:hint="eastAsia" w:ascii="宋体" w:hAnsi="宋体" w:cs="宋体"/>
                <w:b/>
                <w:bCs/>
                <w:kern w:val="0"/>
                <w:sz w:val="20"/>
                <w:szCs w:val="20"/>
                <w:highlight w:val="none"/>
                <w:lang w:eastAsia="zh-Hans"/>
              </w:rPr>
              <w:t>（</w:t>
            </w:r>
            <w:r>
              <w:rPr>
                <w:rFonts w:hint="eastAsia" w:ascii="宋体" w:hAnsi="宋体" w:cs="宋体"/>
                <w:b/>
                <w:bCs/>
                <w:kern w:val="0"/>
                <w:sz w:val="20"/>
                <w:szCs w:val="20"/>
                <w:highlight w:val="none"/>
                <w:lang w:val="en-US" w:eastAsia="zh-Hans"/>
              </w:rPr>
              <w:t>含）</w:t>
            </w:r>
            <w:r>
              <w:rPr>
                <w:rFonts w:hint="eastAsia" w:ascii="宋体" w:hAnsi="宋体" w:cs="宋体"/>
                <w:kern w:val="0"/>
                <w:sz w:val="20"/>
                <w:szCs w:val="20"/>
                <w:lang w:eastAsia="zh-CN"/>
              </w:rPr>
              <w:t>。</w:t>
            </w:r>
          </w:p>
          <w:p w14:paraId="7CF7357D">
            <w:pPr>
              <w:widowControl/>
              <w:numPr>
                <w:ilvl w:val="0"/>
                <w:numId w:val="0"/>
              </w:numPr>
              <w:rPr>
                <w:rFonts w:ascii="宋体" w:hAnsi="宋体" w:cs="宋体"/>
                <w:kern w:val="0"/>
                <w:sz w:val="20"/>
                <w:szCs w:val="20"/>
              </w:rPr>
            </w:pPr>
            <w:r>
              <w:rPr>
                <w:rFonts w:ascii="宋体" w:hAnsi="宋体" w:eastAsia="宋体" w:cs="宋体"/>
                <w:kern w:val="0"/>
                <w:sz w:val="20"/>
                <w:szCs w:val="20"/>
                <w:lang w:val="en-US" w:eastAsia="zh-CN" w:bidi="ar-SA"/>
              </w:rPr>
              <w:t>2</w:t>
            </w:r>
            <w:r>
              <w:rPr>
                <w:rFonts w:hint="eastAsia" w:ascii="宋体" w:hAnsi="宋体" w:cs="宋体"/>
                <w:kern w:val="0"/>
                <w:sz w:val="20"/>
                <w:szCs w:val="20"/>
                <w:lang w:val="en-US" w:eastAsia="zh-CN" w:bidi="ar-SA"/>
              </w:rPr>
              <w:t>）</w:t>
            </w:r>
            <w:r>
              <w:rPr>
                <w:rFonts w:hint="eastAsia" w:ascii="宋体" w:hAnsi="宋体" w:cs="宋体"/>
                <w:kern w:val="0"/>
                <w:sz w:val="20"/>
                <w:szCs w:val="20"/>
              </w:rPr>
              <w:t>热爱社会主义祖国，拥护中国共产党的领导；自觉遵守宪法和法律，遵守学校各项规章制度；诚实守信，道德品行优良；在校期间学习成绩优异，社会实践</w:t>
            </w:r>
            <w:r>
              <w:rPr>
                <w:rFonts w:hint="eastAsia" w:ascii="宋体" w:hAnsi="宋体" w:cs="宋体"/>
                <w:kern w:val="0"/>
                <w:sz w:val="20"/>
                <w:szCs w:val="20"/>
                <w:lang w:eastAsia="zh-CN"/>
              </w:rPr>
              <w:t>、</w:t>
            </w:r>
            <w:r>
              <w:rPr>
                <w:rFonts w:hint="eastAsia" w:ascii="宋体" w:hAnsi="宋体" w:cs="宋体"/>
                <w:kern w:val="0"/>
                <w:sz w:val="20"/>
                <w:szCs w:val="20"/>
              </w:rPr>
              <w:t>创新能力</w:t>
            </w:r>
            <w:r>
              <w:rPr>
                <w:rFonts w:hint="eastAsia" w:ascii="宋体" w:hAnsi="宋体" w:cs="宋体"/>
                <w:kern w:val="0"/>
                <w:sz w:val="20"/>
                <w:szCs w:val="20"/>
                <w:lang w:eastAsia="zh-CN"/>
              </w:rPr>
              <w:t>、</w:t>
            </w:r>
            <w:r>
              <w:rPr>
                <w:rFonts w:hint="eastAsia" w:ascii="宋体" w:hAnsi="宋体" w:cs="宋体"/>
                <w:kern w:val="0"/>
                <w:sz w:val="20"/>
                <w:szCs w:val="20"/>
              </w:rPr>
              <w:t>综合素质等方面特别突出；参评学年没有不及格科目（包含体育及选修课）。</w:t>
            </w:r>
          </w:p>
        </w:tc>
      </w:tr>
      <w:tr w14:paraId="255C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jc w:val="center"/>
        </w:trPr>
        <w:tc>
          <w:tcPr>
            <w:tcW w:w="1696" w:type="dxa"/>
            <w:tcBorders>
              <w:top w:val="single" w:color="auto" w:sz="4" w:space="0"/>
              <w:left w:val="single" w:color="auto" w:sz="4" w:space="0"/>
              <w:right w:val="single" w:color="auto" w:sz="4" w:space="0"/>
            </w:tcBorders>
            <w:vAlign w:val="center"/>
          </w:tcPr>
          <w:p w14:paraId="58CC3581">
            <w:pPr>
              <w:widowControl/>
              <w:jc w:val="center"/>
              <w:rPr>
                <w:rFonts w:hint="default" w:ascii="宋体" w:hAnsi="宋体" w:eastAsia="宋体"/>
                <w:sz w:val="20"/>
                <w:szCs w:val="20"/>
                <w:lang w:val="en-US" w:eastAsia="zh-Hans"/>
              </w:rPr>
            </w:pPr>
            <w:r>
              <w:rPr>
                <w:rFonts w:hint="eastAsia" w:ascii="宋体" w:hAnsi="宋体"/>
                <w:sz w:val="20"/>
                <w:szCs w:val="20"/>
                <w:lang w:val="en-US" w:eastAsia="zh-Hans"/>
              </w:rPr>
              <w:t>国家励志奖学金</w:t>
            </w:r>
          </w:p>
        </w:tc>
        <w:tc>
          <w:tcPr>
            <w:tcW w:w="1232" w:type="dxa"/>
            <w:tcBorders>
              <w:top w:val="single" w:color="auto" w:sz="4" w:space="0"/>
              <w:left w:val="single" w:color="auto" w:sz="4" w:space="0"/>
              <w:right w:val="single" w:color="auto" w:sz="4" w:space="0"/>
            </w:tcBorders>
            <w:vAlign w:val="center"/>
          </w:tcPr>
          <w:p w14:paraId="33750139">
            <w:pPr>
              <w:widowControl/>
              <w:jc w:val="center"/>
              <w:rPr>
                <w:rFonts w:hint="eastAsia" w:ascii="宋体" w:hAnsi="宋体" w:eastAsia="宋体"/>
                <w:sz w:val="20"/>
                <w:szCs w:val="20"/>
                <w:lang w:eastAsia="zh-CN"/>
              </w:rPr>
            </w:pPr>
            <w:r>
              <w:rPr>
                <w:rFonts w:hint="eastAsia" w:ascii="宋体" w:hAnsi="宋体"/>
                <w:sz w:val="20"/>
                <w:szCs w:val="20"/>
                <w:lang w:val="en-US" w:eastAsia="zh-CN"/>
              </w:rPr>
              <w:t>8</w:t>
            </w:r>
          </w:p>
        </w:tc>
        <w:tc>
          <w:tcPr>
            <w:tcW w:w="5594" w:type="dxa"/>
            <w:tcBorders>
              <w:top w:val="single" w:color="auto" w:sz="4" w:space="0"/>
              <w:left w:val="single" w:color="auto" w:sz="4" w:space="0"/>
              <w:bottom w:val="single" w:color="auto" w:sz="4" w:space="0"/>
              <w:right w:val="single" w:color="auto" w:sz="4" w:space="0"/>
            </w:tcBorders>
          </w:tcPr>
          <w:p w14:paraId="3F04E3DE">
            <w:pPr>
              <w:rPr>
                <w:rFonts w:hint="eastAsia" w:ascii="宋体" w:hAnsi="宋体"/>
                <w:sz w:val="20"/>
                <w:szCs w:val="20"/>
                <w:lang w:val="en-US" w:eastAsia="zh-Hans"/>
              </w:rPr>
            </w:pPr>
            <w:r>
              <w:rPr>
                <w:rFonts w:hint="eastAsia" w:ascii="宋体" w:hAnsi="宋体"/>
                <w:sz w:val="20"/>
                <w:szCs w:val="20"/>
                <w:lang w:val="en-US" w:eastAsia="zh-Hans"/>
              </w:rPr>
              <w:t>金额：</w:t>
            </w:r>
            <w:r>
              <w:rPr>
                <w:rFonts w:hint="eastAsia" w:ascii="宋体" w:hAnsi="宋体"/>
                <w:sz w:val="20"/>
                <w:szCs w:val="20"/>
                <w:lang w:val="en-US" w:eastAsia="zh-CN"/>
              </w:rPr>
              <w:t>6</w:t>
            </w:r>
            <w:r>
              <w:rPr>
                <w:rFonts w:hint="default" w:ascii="宋体" w:hAnsi="宋体"/>
                <w:sz w:val="20"/>
                <w:szCs w:val="20"/>
                <w:lang w:eastAsia="zh-Hans"/>
              </w:rPr>
              <w:t>000</w:t>
            </w:r>
            <w:r>
              <w:rPr>
                <w:rFonts w:hint="eastAsia" w:ascii="宋体" w:hAnsi="宋体"/>
                <w:sz w:val="20"/>
                <w:szCs w:val="20"/>
                <w:lang w:val="en-US" w:eastAsia="zh-Hans"/>
              </w:rPr>
              <w:t>元</w:t>
            </w:r>
            <w:r>
              <w:rPr>
                <w:rFonts w:hint="default" w:ascii="宋体" w:hAnsi="宋体"/>
                <w:sz w:val="20"/>
                <w:szCs w:val="20"/>
                <w:lang w:eastAsia="zh-Hans"/>
              </w:rPr>
              <w:t>/</w:t>
            </w:r>
            <w:r>
              <w:rPr>
                <w:rFonts w:hint="eastAsia" w:ascii="宋体" w:hAnsi="宋体"/>
                <w:sz w:val="20"/>
                <w:szCs w:val="20"/>
                <w:lang w:val="en-US" w:eastAsia="zh-Hans"/>
              </w:rPr>
              <w:t>人</w:t>
            </w:r>
          </w:p>
          <w:p w14:paraId="3E194907">
            <w:pPr>
              <w:rPr>
                <w:rFonts w:hint="default" w:ascii="宋体" w:hAnsi="宋体"/>
                <w:sz w:val="20"/>
                <w:szCs w:val="20"/>
                <w:lang w:val="en-US" w:eastAsia="zh-Hans"/>
              </w:rPr>
            </w:pPr>
            <w:r>
              <w:rPr>
                <w:rFonts w:hint="default" w:ascii="宋体" w:hAnsi="宋体"/>
                <w:sz w:val="20"/>
                <w:szCs w:val="20"/>
                <w:lang w:eastAsia="zh-Hans"/>
              </w:rPr>
              <w:t>1.</w:t>
            </w:r>
            <w:r>
              <w:rPr>
                <w:rFonts w:hint="default" w:ascii="宋体" w:hAnsi="宋体"/>
                <w:sz w:val="20"/>
                <w:szCs w:val="20"/>
                <w:lang w:val="en-US" w:eastAsia="zh-Hans"/>
              </w:rPr>
              <w:t>遵守宪法和法律，遵守学校规章制度；</w:t>
            </w:r>
          </w:p>
          <w:p w14:paraId="5B790FD1">
            <w:pPr>
              <w:rPr>
                <w:rFonts w:hint="default" w:ascii="宋体" w:hAnsi="宋体"/>
                <w:sz w:val="20"/>
                <w:szCs w:val="20"/>
                <w:lang w:val="en-US" w:eastAsia="zh-Hans"/>
              </w:rPr>
            </w:pPr>
            <w:r>
              <w:rPr>
                <w:rFonts w:hint="default" w:ascii="宋体" w:hAnsi="宋体"/>
                <w:sz w:val="20"/>
                <w:szCs w:val="20"/>
                <w:lang w:eastAsia="zh-Hans"/>
              </w:rPr>
              <w:t>2.</w:t>
            </w:r>
            <w:r>
              <w:rPr>
                <w:rFonts w:hint="default" w:ascii="宋体" w:hAnsi="宋体"/>
                <w:sz w:val="20"/>
                <w:szCs w:val="20"/>
                <w:lang w:val="en-US" w:eastAsia="zh-Hans"/>
              </w:rPr>
              <w:t>诚实守信，道德品质优良；</w:t>
            </w:r>
          </w:p>
          <w:p w14:paraId="3AFBB677">
            <w:pPr>
              <w:rPr>
                <w:rFonts w:hint="default" w:ascii="宋体" w:hAnsi="宋体"/>
                <w:sz w:val="20"/>
                <w:szCs w:val="20"/>
                <w:highlight w:val="none"/>
                <w:lang w:val="en-US" w:eastAsia="zh-Hans"/>
              </w:rPr>
            </w:pPr>
            <w:r>
              <w:rPr>
                <w:rFonts w:hint="default" w:ascii="宋体" w:hAnsi="宋体"/>
                <w:sz w:val="20"/>
                <w:szCs w:val="20"/>
                <w:highlight w:val="none"/>
                <w:lang w:eastAsia="zh-Hans"/>
              </w:rPr>
              <w:t>3.</w:t>
            </w:r>
            <w:r>
              <w:rPr>
                <w:rFonts w:hint="default" w:ascii="宋体" w:hAnsi="宋体"/>
                <w:sz w:val="20"/>
                <w:szCs w:val="20"/>
                <w:highlight w:val="none"/>
                <w:lang w:val="en-US" w:eastAsia="zh-Hans"/>
              </w:rPr>
              <w:t>在校期间学习成绩优秀；</w:t>
            </w:r>
          </w:p>
          <w:p w14:paraId="5812CF55">
            <w:pPr>
              <w:rPr>
                <w:rFonts w:hint="default" w:ascii="宋体" w:hAnsi="宋体"/>
                <w:sz w:val="20"/>
                <w:szCs w:val="20"/>
                <w:lang w:val="en-US" w:eastAsia="zh-Hans"/>
              </w:rPr>
            </w:pPr>
            <w:r>
              <w:rPr>
                <w:rFonts w:hint="default" w:ascii="宋体" w:hAnsi="宋体"/>
                <w:sz w:val="20"/>
                <w:szCs w:val="20"/>
                <w:lang w:eastAsia="zh-Hans"/>
              </w:rPr>
              <w:t>4.</w:t>
            </w:r>
            <w:r>
              <w:rPr>
                <w:rFonts w:hint="eastAsia" w:ascii="宋体" w:hAnsi="宋体"/>
                <w:sz w:val="20"/>
                <w:szCs w:val="20"/>
                <w:lang w:val="en-US" w:eastAsia="zh-Hans"/>
              </w:rPr>
              <w:t>通过本学年</w:t>
            </w:r>
            <w:r>
              <w:rPr>
                <w:rFonts w:hint="default" w:ascii="宋体" w:hAnsi="宋体"/>
                <w:sz w:val="20"/>
                <w:szCs w:val="20"/>
                <w:lang w:val="en-US" w:eastAsia="zh-Hans"/>
              </w:rPr>
              <w:t>家庭经济困难</w:t>
            </w:r>
            <w:r>
              <w:rPr>
                <w:rFonts w:hint="eastAsia" w:ascii="宋体" w:hAnsi="宋体"/>
                <w:sz w:val="20"/>
                <w:szCs w:val="20"/>
                <w:lang w:val="en-US" w:eastAsia="zh-Hans"/>
              </w:rPr>
              <w:t>认定</w:t>
            </w:r>
            <w:r>
              <w:rPr>
                <w:rFonts w:hint="default" w:ascii="宋体" w:hAnsi="宋体"/>
                <w:sz w:val="20"/>
                <w:szCs w:val="20"/>
                <w:lang w:val="en-US" w:eastAsia="zh-Hans"/>
              </w:rPr>
              <w:t>，生活俭朴。</w:t>
            </w:r>
          </w:p>
          <w:p w14:paraId="6091ADCF">
            <w:pPr>
              <w:rPr>
                <w:rFonts w:hint="default" w:ascii="宋体" w:hAnsi="宋体"/>
                <w:sz w:val="20"/>
                <w:szCs w:val="20"/>
                <w:lang w:val="en-US" w:eastAsia="zh-Hans"/>
              </w:rPr>
            </w:pPr>
            <w:r>
              <w:rPr>
                <w:rFonts w:hint="default" w:ascii="宋体" w:hAnsi="宋体"/>
                <w:sz w:val="20"/>
                <w:szCs w:val="20"/>
                <w:lang w:val="en-US" w:eastAsia="zh-Hans"/>
              </w:rPr>
              <w:t>同一学年内，</w:t>
            </w:r>
            <w:r>
              <w:rPr>
                <w:rFonts w:hint="default" w:ascii="宋体" w:hAnsi="宋体"/>
                <w:b/>
                <w:bCs/>
                <w:sz w:val="20"/>
                <w:szCs w:val="20"/>
                <w:lang w:val="en-US" w:eastAsia="zh-Hans"/>
              </w:rPr>
              <w:t>申请国家励志奖学金的学生不能同时获得国家奖学金</w:t>
            </w:r>
            <w:r>
              <w:rPr>
                <w:rFonts w:hint="default" w:ascii="宋体" w:hAnsi="宋体"/>
                <w:sz w:val="20"/>
                <w:szCs w:val="20"/>
                <w:lang w:val="en-US" w:eastAsia="zh-Hans"/>
              </w:rPr>
              <w:t>。</w:t>
            </w:r>
          </w:p>
        </w:tc>
      </w:tr>
      <w:tr w14:paraId="25F8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1696" w:type="dxa"/>
            <w:tcBorders>
              <w:top w:val="single" w:color="auto" w:sz="4" w:space="0"/>
              <w:left w:val="single" w:color="auto" w:sz="4" w:space="0"/>
              <w:right w:val="single" w:color="auto" w:sz="4" w:space="0"/>
            </w:tcBorders>
            <w:vAlign w:val="center"/>
          </w:tcPr>
          <w:p w14:paraId="6C831E6A">
            <w:pPr>
              <w:widowControl/>
              <w:jc w:val="center"/>
              <w:rPr>
                <w:rFonts w:ascii="宋体" w:hAnsi="宋体" w:cs="宋体"/>
                <w:kern w:val="0"/>
                <w:sz w:val="20"/>
                <w:szCs w:val="20"/>
              </w:rPr>
            </w:pPr>
            <w:r>
              <w:rPr>
                <w:rFonts w:hint="eastAsia" w:ascii="宋体" w:hAnsi="宋体"/>
                <w:sz w:val="20"/>
                <w:szCs w:val="20"/>
              </w:rPr>
              <w:t>优秀学生奖学金</w:t>
            </w:r>
          </w:p>
        </w:tc>
        <w:tc>
          <w:tcPr>
            <w:tcW w:w="1232" w:type="dxa"/>
            <w:tcBorders>
              <w:top w:val="single" w:color="auto" w:sz="4" w:space="0"/>
              <w:left w:val="single" w:color="auto" w:sz="4" w:space="0"/>
              <w:right w:val="single" w:color="auto" w:sz="4" w:space="0"/>
            </w:tcBorders>
            <w:vAlign w:val="center"/>
          </w:tcPr>
          <w:p w14:paraId="1AA85CD7">
            <w:pPr>
              <w:jc w:val="center"/>
              <w:rPr>
                <w:rFonts w:ascii="宋体" w:hAnsi="宋体"/>
                <w:sz w:val="20"/>
                <w:szCs w:val="20"/>
                <w:highlight w:val="none"/>
              </w:rPr>
            </w:pPr>
            <w:r>
              <w:rPr>
                <w:rFonts w:hint="eastAsia" w:ascii="宋体" w:hAnsi="宋体"/>
                <w:sz w:val="20"/>
                <w:szCs w:val="20"/>
                <w:highlight w:val="none"/>
              </w:rPr>
              <w:t>名额分配</w:t>
            </w:r>
          </w:p>
          <w:p w14:paraId="29AA63BB">
            <w:pPr>
              <w:widowControl/>
              <w:jc w:val="center"/>
              <w:rPr>
                <w:rFonts w:ascii="宋体" w:hAnsi="宋体" w:cs="宋体"/>
                <w:kern w:val="0"/>
                <w:sz w:val="20"/>
                <w:szCs w:val="20"/>
              </w:rPr>
            </w:pPr>
            <w:r>
              <w:rPr>
                <w:rFonts w:hint="eastAsia" w:ascii="宋体" w:hAnsi="宋体"/>
                <w:sz w:val="20"/>
                <w:szCs w:val="20"/>
                <w:highlight w:val="none"/>
              </w:rPr>
              <w:t>见附件2</w:t>
            </w:r>
          </w:p>
        </w:tc>
        <w:tc>
          <w:tcPr>
            <w:tcW w:w="5594" w:type="dxa"/>
            <w:tcBorders>
              <w:top w:val="single" w:color="auto" w:sz="4" w:space="0"/>
              <w:left w:val="single" w:color="auto" w:sz="4" w:space="0"/>
              <w:bottom w:val="single" w:color="auto" w:sz="4" w:space="0"/>
              <w:right w:val="single" w:color="auto" w:sz="4" w:space="0"/>
            </w:tcBorders>
          </w:tcPr>
          <w:p w14:paraId="5DC604B3">
            <w:pPr>
              <w:rPr>
                <w:rFonts w:hint="eastAsia" w:ascii="宋体" w:hAnsi="宋体"/>
                <w:sz w:val="20"/>
                <w:szCs w:val="20"/>
              </w:rPr>
            </w:pPr>
            <w:r>
              <w:rPr>
                <w:rFonts w:hint="eastAsia" w:ascii="宋体" w:hAnsi="宋体"/>
                <w:sz w:val="20"/>
                <w:szCs w:val="20"/>
              </w:rPr>
              <w:t>1</w:t>
            </w:r>
            <w:r>
              <w:rPr>
                <w:rFonts w:hint="eastAsia" w:ascii="宋体" w:hAnsi="宋体"/>
                <w:sz w:val="20"/>
                <w:szCs w:val="20"/>
                <w:lang w:eastAsia="zh-CN"/>
              </w:rPr>
              <w:t>.</w:t>
            </w:r>
            <w:r>
              <w:rPr>
                <w:rFonts w:hint="eastAsia" w:ascii="宋体" w:hAnsi="宋体"/>
                <w:sz w:val="20"/>
                <w:szCs w:val="20"/>
              </w:rPr>
              <w:t>优秀学生一等奖学金2000元/人；二等奖学金1000元/人；三等奖学金500元/人。</w:t>
            </w:r>
          </w:p>
          <w:p w14:paraId="7060CBA2">
            <w:pPr>
              <w:rPr>
                <w:rFonts w:hint="eastAsia" w:ascii="宋体" w:hAnsi="宋体" w:eastAsia="宋体"/>
                <w:sz w:val="20"/>
                <w:szCs w:val="20"/>
                <w:lang w:eastAsia="zh-CN"/>
              </w:rPr>
            </w:pPr>
            <w:r>
              <w:rPr>
                <w:rFonts w:hint="eastAsia" w:ascii="宋体" w:hAnsi="宋体"/>
                <w:sz w:val="20"/>
                <w:szCs w:val="20"/>
                <w:lang w:val="en-US" w:eastAsia="zh-CN"/>
              </w:rPr>
              <w:t>2.</w:t>
            </w:r>
            <w:r>
              <w:rPr>
                <w:rFonts w:hint="eastAsia" w:ascii="宋体" w:hAnsi="宋体"/>
                <w:sz w:val="20"/>
                <w:szCs w:val="20"/>
              </w:rPr>
              <w:t>满足评优基本条件，符合《北京林业大学本科生表彰与奖励工作办法（试行）》第九条和第十三条的相关规定</w:t>
            </w:r>
            <w:r>
              <w:rPr>
                <w:rFonts w:hint="eastAsia" w:ascii="宋体" w:hAnsi="宋体"/>
                <w:sz w:val="20"/>
                <w:szCs w:val="20"/>
                <w:lang w:eastAsia="zh-CN"/>
              </w:rPr>
              <w:t>。</w:t>
            </w:r>
          </w:p>
        </w:tc>
      </w:tr>
    </w:tbl>
    <w:p w14:paraId="4E37B816"/>
    <w:p w14:paraId="7457AFFC">
      <w:pPr>
        <w:spacing w:line="360" w:lineRule="auto"/>
        <w:ind w:firstLine="560" w:firstLineChars="200"/>
        <w:rPr>
          <w:rFonts w:hint="default" w:ascii="黑体" w:hAnsi="黑体" w:eastAsia="黑体" w:cs="宋体"/>
          <w:sz w:val="28"/>
          <w:szCs w:val="28"/>
          <w:lang w:val="en-US" w:eastAsia="zh-CN"/>
        </w:rPr>
      </w:pP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二</w:t>
      </w: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单项类表彰项目</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232"/>
        <w:gridCol w:w="5594"/>
      </w:tblGrid>
      <w:tr w14:paraId="0F39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14:paraId="1AE4DEAF">
            <w:pPr>
              <w:widowControl/>
              <w:jc w:val="center"/>
              <w:rPr>
                <w:rFonts w:hint="eastAsia" w:ascii="宋体" w:hAnsi="宋体"/>
                <w:sz w:val="18"/>
                <w:szCs w:val="18"/>
              </w:rPr>
            </w:pPr>
            <w:r>
              <w:rPr>
                <w:rFonts w:hint="eastAsia" w:ascii="黑体" w:hAnsi="黑体" w:eastAsia="黑体" w:cs="宋体"/>
                <w:bCs/>
                <w:kern w:val="0"/>
                <w:sz w:val="24"/>
                <w:szCs w:val="24"/>
              </w:rPr>
              <w:t>奖项</w:t>
            </w:r>
          </w:p>
        </w:tc>
        <w:tc>
          <w:tcPr>
            <w:tcW w:w="1232" w:type="dxa"/>
            <w:tcBorders>
              <w:top w:val="single" w:color="auto" w:sz="4" w:space="0"/>
              <w:left w:val="single" w:color="auto" w:sz="4" w:space="0"/>
              <w:bottom w:val="single" w:color="auto" w:sz="4" w:space="0"/>
              <w:right w:val="single" w:color="auto" w:sz="4" w:space="0"/>
            </w:tcBorders>
            <w:vAlign w:val="center"/>
          </w:tcPr>
          <w:p w14:paraId="531A6BB0">
            <w:pPr>
              <w:widowControl/>
              <w:jc w:val="center"/>
              <w:rPr>
                <w:rFonts w:hint="eastAsia" w:ascii="宋体" w:hAnsi="宋体"/>
                <w:sz w:val="18"/>
                <w:szCs w:val="18"/>
                <w:lang w:val="en-US" w:eastAsia="zh-CN"/>
              </w:rPr>
            </w:pPr>
            <w:r>
              <w:rPr>
                <w:rFonts w:hint="eastAsia" w:ascii="黑体" w:hAnsi="黑体" w:eastAsia="黑体" w:cs="宋体"/>
                <w:bCs/>
                <w:kern w:val="0"/>
                <w:sz w:val="24"/>
                <w:szCs w:val="24"/>
              </w:rPr>
              <w:t>学院名额</w:t>
            </w:r>
          </w:p>
        </w:tc>
        <w:tc>
          <w:tcPr>
            <w:tcW w:w="5594" w:type="dxa"/>
            <w:tcBorders>
              <w:top w:val="single" w:color="auto" w:sz="4" w:space="0"/>
              <w:left w:val="single" w:color="auto" w:sz="4" w:space="0"/>
              <w:bottom w:val="single" w:color="auto" w:sz="4" w:space="0"/>
              <w:right w:val="single" w:color="auto" w:sz="4" w:space="0"/>
            </w:tcBorders>
            <w:vAlign w:val="center"/>
          </w:tcPr>
          <w:p w14:paraId="28F780DA">
            <w:pPr>
              <w:widowControl/>
              <w:jc w:val="center"/>
              <w:rPr>
                <w:rFonts w:hint="eastAsia" w:ascii="宋体" w:hAnsi="宋体"/>
                <w:sz w:val="18"/>
                <w:szCs w:val="18"/>
                <w:lang w:val="en-US" w:eastAsia="zh-CN"/>
              </w:rPr>
            </w:pPr>
            <w:r>
              <w:rPr>
                <w:rFonts w:hint="eastAsia" w:ascii="黑体" w:hAnsi="黑体" w:eastAsia="黑体" w:cs="宋体"/>
                <w:bCs/>
                <w:kern w:val="0"/>
                <w:sz w:val="24"/>
                <w:szCs w:val="24"/>
              </w:rPr>
              <w:t>奖学金介绍</w:t>
            </w:r>
          </w:p>
        </w:tc>
      </w:tr>
      <w:tr w14:paraId="5B07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1"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14:paraId="71371915">
            <w:pPr>
              <w:widowControl/>
              <w:jc w:val="center"/>
              <w:rPr>
                <w:rFonts w:hint="eastAsia" w:ascii="宋体" w:hAnsi="宋体"/>
                <w:sz w:val="20"/>
                <w:szCs w:val="20"/>
                <w:lang w:val="en-US" w:eastAsia="zh-CN"/>
              </w:rPr>
            </w:pPr>
            <w:r>
              <w:rPr>
                <w:rFonts w:hint="eastAsia" w:ascii="宋体" w:hAnsi="宋体"/>
                <w:sz w:val="20"/>
                <w:szCs w:val="20"/>
              </w:rPr>
              <w:t>崇德先锋奖学金</w:t>
            </w:r>
          </w:p>
        </w:tc>
        <w:tc>
          <w:tcPr>
            <w:tcW w:w="1232" w:type="dxa"/>
            <w:tcBorders>
              <w:top w:val="single" w:color="auto" w:sz="4" w:space="0"/>
              <w:left w:val="single" w:color="auto" w:sz="4" w:space="0"/>
              <w:bottom w:val="single" w:color="auto" w:sz="4" w:space="0"/>
              <w:right w:val="single" w:color="auto" w:sz="4" w:space="0"/>
            </w:tcBorders>
            <w:vAlign w:val="center"/>
          </w:tcPr>
          <w:p w14:paraId="0E06F440">
            <w:pPr>
              <w:widowControl/>
              <w:jc w:val="center"/>
              <w:rPr>
                <w:rFonts w:hint="default" w:ascii="宋体" w:hAnsi="宋体"/>
                <w:sz w:val="20"/>
                <w:szCs w:val="20"/>
                <w:lang w:val="en-US" w:eastAsia="zh-CN"/>
              </w:rPr>
            </w:pPr>
            <w:r>
              <w:rPr>
                <w:rFonts w:hint="eastAsia" w:ascii="宋体" w:hAnsi="宋体"/>
                <w:sz w:val="20"/>
                <w:szCs w:val="20"/>
                <w:lang w:val="en-US" w:eastAsia="zh-CN"/>
              </w:rPr>
              <w:t>3</w:t>
            </w:r>
          </w:p>
        </w:tc>
        <w:tc>
          <w:tcPr>
            <w:tcW w:w="5594" w:type="dxa"/>
            <w:tcBorders>
              <w:top w:val="single" w:color="auto" w:sz="4" w:space="0"/>
              <w:left w:val="single" w:color="auto" w:sz="4" w:space="0"/>
              <w:bottom w:val="single" w:color="auto" w:sz="4" w:space="0"/>
              <w:right w:val="single" w:color="auto" w:sz="4" w:space="0"/>
            </w:tcBorders>
          </w:tcPr>
          <w:p w14:paraId="413C9982">
            <w:pPr>
              <w:rPr>
                <w:rFonts w:hint="eastAsia" w:ascii="宋体" w:hAnsi="宋体"/>
                <w:sz w:val="20"/>
                <w:szCs w:val="20"/>
                <w:lang w:val="en-US" w:eastAsia="zh-Hans"/>
              </w:rPr>
            </w:pPr>
            <w:r>
              <w:rPr>
                <w:rFonts w:hint="eastAsia" w:ascii="宋体" w:hAnsi="宋体"/>
                <w:sz w:val="20"/>
                <w:szCs w:val="20"/>
                <w:lang w:val="en-US" w:eastAsia="zh-Hans"/>
              </w:rPr>
              <w:t>金额：</w:t>
            </w:r>
            <w:r>
              <w:rPr>
                <w:rFonts w:hint="eastAsia" w:ascii="宋体" w:hAnsi="宋体"/>
                <w:sz w:val="20"/>
                <w:szCs w:val="20"/>
                <w:lang w:val="en-US" w:eastAsia="zh-CN"/>
              </w:rPr>
              <w:t>1</w:t>
            </w:r>
            <w:r>
              <w:rPr>
                <w:rFonts w:hint="default" w:ascii="宋体" w:hAnsi="宋体"/>
                <w:sz w:val="20"/>
                <w:szCs w:val="20"/>
                <w:lang w:eastAsia="zh-Hans"/>
              </w:rPr>
              <w:t>000</w:t>
            </w:r>
            <w:r>
              <w:rPr>
                <w:rFonts w:hint="eastAsia" w:ascii="宋体" w:hAnsi="宋体"/>
                <w:sz w:val="20"/>
                <w:szCs w:val="20"/>
                <w:lang w:val="en-US" w:eastAsia="zh-Hans"/>
              </w:rPr>
              <w:t>元</w:t>
            </w:r>
            <w:r>
              <w:rPr>
                <w:rFonts w:hint="default" w:ascii="宋体" w:hAnsi="宋体"/>
                <w:sz w:val="20"/>
                <w:szCs w:val="20"/>
                <w:lang w:eastAsia="zh-Hans"/>
              </w:rPr>
              <w:t>/</w:t>
            </w:r>
            <w:r>
              <w:rPr>
                <w:rFonts w:hint="eastAsia" w:ascii="宋体" w:hAnsi="宋体"/>
                <w:sz w:val="20"/>
                <w:szCs w:val="20"/>
                <w:lang w:val="en-US" w:eastAsia="zh-Hans"/>
              </w:rPr>
              <w:t>人</w:t>
            </w:r>
          </w:p>
          <w:p w14:paraId="2CE6972A">
            <w:pPr>
              <w:rPr>
                <w:rFonts w:hint="eastAsia" w:ascii="宋体" w:hAnsi="宋体"/>
                <w:sz w:val="20"/>
                <w:szCs w:val="20"/>
                <w:lang w:eastAsia="zh-CN"/>
              </w:rPr>
            </w:pPr>
            <w:r>
              <w:rPr>
                <w:rFonts w:hint="eastAsia" w:ascii="宋体" w:hAnsi="宋体"/>
                <w:sz w:val="20"/>
                <w:szCs w:val="20"/>
                <w:lang w:val="en-US" w:eastAsia="zh-CN"/>
              </w:rPr>
              <w:t>1.</w:t>
            </w:r>
            <w:r>
              <w:rPr>
                <w:rFonts w:hint="eastAsia" w:ascii="宋体" w:hAnsi="宋体"/>
                <w:sz w:val="20"/>
                <w:szCs w:val="20"/>
              </w:rPr>
              <w:t>满足评优基本条件，符合《北京林业大学本科生表彰与奖励工作办法（试行）》第九条和第十</w:t>
            </w:r>
            <w:r>
              <w:rPr>
                <w:rFonts w:hint="eastAsia" w:ascii="宋体" w:hAnsi="宋体"/>
                <w:sz w:val="20"/>
                <w:szCs w:val="20"/>
                <w:lang w:val="en-US" w:eastAsia="zh-CN"/>
              </w:rPr>
              <w:t>八</w:t>
            </w:r>
            <w:r>
              <w:rPr>
                <w:rFonts w:hint="eastAsia" w:ascii="宋体" w:hAnsi="宋体"/>
                <w:sz w:val="20"/>
                <w:szCs w:val="20"/>
              </w:rPr>
              <w:t>条的相关规定</w:t>
            </w:r>
            <w:r>
              <w:rPr>
                <w:rFonts w:hint="eastAsia" w:ascii="宋体" w:hAnsi="宋体"/>
                <w:sz w:val="20"/>
                <w:szCs w:val="20"/>
                <w:lang w:eastAsia="zh-CN"/>
              </w:rPr>
              <w:t>。</w:t>
            </w:r>
          </w:p>
          <w:p w14:paraId="3DA746B8">
            <w:pPr>
              <w:rPr>
                <w:rFonts w:hint="eastAsia" w:ascii="宋体" w:hAnsi="宋体"/>
                <w:sz w:val="20"/>
                <w:szCs w:val="20"/>
                <w:lang w:val="en-US" w:eastAsia="zh-CN"/>
              </w:rPr>
            </w:pPr>
            <w:r>
              <w:rPr>
                <w:rFonts w:hint="eastAsia" w:ascii="宋体" w:hAnsi="宋体"/>
                <w:sz w:val="20"/>
                <w:szCs w:val="20"/>
                <w:lang w:val="en-US" w:eastAsia="zh-CN"/>
              </w:rPr>
              <w:t>2.根据参评学年综合素质测评分数</w:t>
            </w:r>
            <w:r>
              <w:rPr>
                <w:rFonts w:hint="eastAsia" w:ascii="宋体" w:hAnsi="宋体"/>
                <w:b/>
                <w:bCs/>
                <w:sz w:val="20"/>
                <w:szCs w:val="20"/>
                <w:lang w:val="en-US" w:eastAsia="zh-CN"/>
              </w:rPr>
              <w:t>德育部分总分进行排序</w:t>
            </w:r>
            <w:r>
              <w:rPr>
                <w:rFonts w:hint="eastAsia" w:ascii="宋体" w:hAnsi="宋体"/>
                <w:sz w:val="20"/>
                <w:szCs w:val="20"/>
                <w:lang w:val="en-US" w:eastAsia="zh-CN"/>
              </w:rPr>
              <w:t>（思想教育活动参与分上限为5分，其余各项分数不设上限），总分相同时比较学分积。</w:t>
            </w:r>
          </w:p>
          <w:p w14:paraId="1CC03B23">
            <w:pPr>
              <w:rPr>
                <w:rFonts w:hint="default" w:ascii="宋体" w:hAnsi="宋体"/>
                <w:sz w:val="20"/>
                <w:szCs w:val="20"/>
                <w:lang w:val="en-US" w:eastAsia="zh-CN"/>
              </w:rPr>
            </w:pPr>
            <w:r>
              <w:rPr>
                <w:rFonts w:hint="eastAsia" w:ascii="宋体" w:hAnsi="宋体"/>
                <w:sz w:val="20"/>
                <w:szCs w:val="20"/>
                <w:lang w:val="en-US" w:eastAsia="zh-CN"/>
              </w:rPr>
              <w:t>3.有突出表现，且获得校级及以上媒体专人宣传报道或由县处级及以上相关部门出具表扬信、感谢信等，经学院评优工作领导小组评定，可优先获得该单项奖学金。</w:t>
            </w:r>
          </w:p>
        </w:tc>
      </w:tr>
      <w:tr w14:paraId="410A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14:paraId="24426214">
            <w:pPr>
              <w:widowControl/>
              <w:jc w:val="center"/>
              <w:rPr>
                <w:rFonts w:hint="eastAsia" w:ascii="宋体" w:hAnsi="宋体" w:eastAsia="宋体" w:cs="Times New Roman"/>
                <w:kern w:val="2"/>
                <w:sz w:val="20"/>
                <w:szCs w:val="20"/>
                <w:lang w:val="en-US" w:eastAsia="zh-CN" w:bidi="ar-SA"/>
              </w:rPr>
            </w:pPr>
            <w:r>
              <w:rPr>
                <w:rFonts w:hint="eastAsia" w:ascii="宋体" w:hAnsi="宋体"/>
                <w:sz w:val="20"/>
                <w:szCs w:val="20"/>
              </w:rPr>
              <w:t>科技创新奖学金</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3E117153">
            <w:pPr>
              <w:widowControl/>
              <w:jc w:val="center"/>
              <w:rPr>
                <w:rFonts w:hint="eastAsia" w:ascii="宋体" w:hAnsi="宋体"/>
                <w:sz w:val="20"/>
                <w:szCs w:val="20"/>
                <w:lang w:val="en-US" w:eastAsia="zh-CN"/>
              </w:rPr>
            </w:pPr>
            <w:r>
              <w:rPr>
                <w:rFonts w:hint="eastAsia" w:ascii="宋体" w:hAnsi="宋体"/>
                <w:sz w:val="20"/>
                <w:szCs w:val="20"/>
                <w:lang w:val="en-US" w:eastAsia="zh-CN"/>
              </w:rPr>
              <w:t>一等奖3</w:t>
            </w:r>
          </w:p>
          <w:p w14:paraId="687F2B49">
            <w:pPr>
              <w:widowControl/>
              <w:jc w:val="center"/>
              <w:rPr>
                <w:rFonts w:hint="default" w:ascii="宋体" w:hAnsi="宋体"/>
                <w:sz w:val="20"/>
                <w:szCs w:val="20"/>
                <w:lang w:val="en-US" w:eastAsia="zh-CN"/>
              </w:rPr>
            </w:pPr>
            <w:r>
              <w:rPr>
                <w:rFonts w:hint="eastAsia" w:ascii="宋体" w:hAnsi="宋体"/>
                <w:sz w:val="20"/>
                <w:szCs w:val="20"/>
                <w:lang w:val="en-US" w:eastAsia="zh-CN"/>
              </w:rPr>
              <w:t>二等奖5</w:t>
            </w:r>
          </w:p>
          <w:p w14:paraId="3933672A">
            <w:pPr>
              <w:widowControl/>
              <w:jc w:val="center"/>
              <w:rPr>
                <w:rFonts w:hint="eastAsia" w:ascii="宋体" w:hAnsi="宋体" w:eastAsia="宋体" w:cs="Times New Roman"/>
                <w:kern w:val="2"/>
                <w:sz w:val="20"/>
                <w:szCs w:val="20"/>
                <w:lang w:val="en-US" w:eastAsia="zh-CN" w:bidi="ar-SA"/>
              </w:rPr>
            </w:pPr>
            <w:r>
              <w:rPr>
                <w:rFonts w:hint="eastAsia" w:ascii="宋体" w:hAnsi="宋体"/>
                <w:sz w:val="20"/>
                <w:szCs w:val="20"/>
                <w:lang w:val="en-US" w:eastAsia="zh-CN"/>
              </w:rPr>
              <w:t>三等奖5</w:t>
            </w:r>
          </w:p>
        </w:tc>
        <w:tc>
          <w:tcPr>
            <w:tcW w:w="5594" w:type="dxa"/>
            <w:tcBorders>
              <w:top w:val="single" w:color="auto" w:sz="4" w:space="0"/>
              <w:left w:val="single" w:color="auto" w:sz="4" w:space="0"/>
              <w:bottom w:val="single" w:color="auto" w:sz="4" w:space="0"/>
              <w:right w:val="single" w:color="auto" w:sz="4" w:space="0"/>
            </w:tcBorders>
          </w:tcPr>
          <w:p w14:paraId="508B19EA">
            <w:pPr>
              <w:rPr>
                <w:rFonts w:hint="default" w:ascii="宋体" w:hAnsi="宋体"/>
                <w:sz w:val="20"/>
                <w:szCs w:val="20"/>
                <w:lang w:val="en-US" w:eastAsia="zh-CN"/>
              </w:rPr>
            </w:pPr>
            <w:r>
              <w:rPr>
                <w:rFonts w:hint="eastAsia" w:ascii="宋体" w:hAnsi="宋体"/>
                <w:sz w:val="20"/>
                <w:szCs w:val="20"/>
                <w:lang w:val="en-US" w:eastAsia="zh-CN"/>
              </w:rPr>
              <w:t>金额：一等奖1000元/人，二等奖800元/人，三等奖500元/人。</w:t>
            </w:r>
          </w:p>
          <w:p w14:paraId="1515EF32">
            <w:pPr>
              <w:rPr>
                <w:rFonts w:hint="eastAsia" w:ascii="宋体" w:hAnsi="宋体"/>
                <w:sz w:val="20"/>
                <w:szCs w:val="20"/>
                <w:lang w:eastAsia="zh-CN"/>
              </w:rPr>
            </w:pPr>
            <w:r>
              <w:rPr>
                <w:rFonts w:hint="eastAsia" w:ascii="宋体" w:hAnsi="宋体"/>
                <w:sz w:val="20"/>
                <w:szCs w:val="20"/>
                <w:lang w:val="en-US" w:eastAsia="zh-CN"/>
              </w:rPr>
              <w:t>1.</w:t>
            </w:r>
            <w:r>
              <w:rPr>
                <w:rFonts w:hint="eastAsia" w:ascii="宋体" w:hAnsi="宋体"/>
                <w:sz w:val="20"/>
                <w:szCs w:val="20"/>
              </w:rPr>
              <w:t>满足评优基本条件，符合《北京林业大学本科生表彰与奖励工作办法（试行）》第九条和第十</w:t>
            </w:r>
            <w:r>
              <w:rPr>
                <w:rFonts w:hint="eastAsia" w:ascii="宋体" w:hAnsi="宋体"/>
                <w:sz w:val="20"/>
                <w:szCs w:val="20"/>
                <w:lang w:val="en-US" w:eastAsia="zh-CN"/>
              </w:rPr>
              <w:t>九</w:t>
            </w:r>
            <w:r>
              <w:rPr>
                <w:rFonts w:hint="eastAsia" w:ascii="宋体" w:hAnsi="宋体"/>
                <w:sz w:val="20"/>
                <w:szCs w:val="20"/>
              </w:rPr>
              <w:t>条的相关规定</w:t>
            </w:r>
            <w:r>
              <w:rPr>
                <w:rFonts w:hint="eastAsia" w:ascii="宋体" w:hAnsi="宋体"/>
                <w:sz w:val="20"/>
                <w:szCs w:val="20"/>
                <w:lang w:eastAsia="zh-CN"/>
              </w:rPr>
              <w:t>。</w:t>
            </w:r>
          </w:p>
          <w:p w14:paraId="1E0E80A9">
            <w:pPr>
              <w:rPr>
                <w:rFonts w:hint="default" w:ascii="宋体" w:hAnsi="宋体"/>
                <w:sz w:val="20"/>
                <w:szCs w:val="20"/>
                <w:lang w:val="en-US" w:eastAsia="zh-CN"/>
              </w:rPr>
            </w:pPr>
            <w:r>
              <w:rPr>
                <w:rFonts w:hint="eastAsia" w:ascii="宋体" w:hAnsi="宋体"/>
                <w:sz w:val="20"/>
                <w:szCs w:val="20"/>
                <w:lang w:val="en-US" w:eastAsia="zh-CN"/>
              </w:rPr>
              <w:t>2.根据参评学年综合素质测评分数</w:t>
            </w:r>
            <w:r>
              <w:rPr>
                <w:rFonts w:hint="eastAsia" w:ascii="宋体" w:hAnsi="宋体"/>
                <w:b/>
                <w:bCs/>
                <w:sz w:val="20"/>
                <w:szCs w:val="20"/>
                <w:lang w:val="en-US" w:eastAsia="zh-CN"/>
              </w:rPr>
              <w:t>智育部分单项最高分进行排序</w:t>
            </w:r>
            <w:r>
              <w:rPr>
                <w:rFonts w:hint="eastAsia" w:ascii="宋体" w:hAnsi="宋体"/>
                <w:sz w:val="20"/>
                <w:szCs w:val="20"/>
                <w:lang w:val="en-US" w:eastAsia="zh-CN"/>
              </w:rPr>
              <w:t>，单项最高分相同时比较第二项，以此类推，均相同时比较学分积。</w:t>
            </w:r>
          </w:p>
        </w:tc>
      </w:tr>
      <w:tr w14:paraId="0581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14:paraId="28F415D6">
            <w:pPr>
              <w:widowControl/>
              <w:jc w:val="center"/>
              <w:rPr>
                <w:rFonts w:hint="eastAsia" w:ascii="宋体" w:hAnsi="宋体"/>
                <w:sz w:val="20"/>
                <w:szCs w:val="20"/>
                <w:lang w:val="en-US" w:eastAsia="zh-CN"/>
              </w:rPr>
            </w:pPr>
            <w:r>
              <w:rPr>
                <w:rFonts w:hint="eastAsia" w:ascii="宋体" w:hAnsi="宋体"/>
                <w:sz w:val="20"/>
                <w:szCs w:val="20"/>
              </w:rPr>
              <w:t>体育优秀奖学金</w:t>
            </w:r>
          </w:p>
        </w:tc>
        <w:tc>
          <w:tcPr>
            <w:tcW w:w="1232" w:type="dxa"/>
            <w:tcBorders>
              <w:top w:val="single" w:color="auto" w:sz="4" w:space="0"/>
              <w:left w:val="single" w:color="auto" w:sz="4" w:space="0"/>
              <w:bottom w:val="single" w:color="auto" w:sz="4" w:space="0"/>
              <w:right w:val="single" w:color="auto" w:sz="4" w:space="0"/>
            </w:tcBorders>
            <w:vAlign w:val="center"/>
          </w:tcPr>
          <w:p w14:paraId="2DCB71A2">
            <w:pPr>
              <w:widowControl/>
              <w:jc w:val="center"/>
              <w:rPr>
                <w:rFonts w:hint="eastAsia" w:ascii="宋体" w:hAnsi="宋体"/>
                <w:sz w:val="20"/>
                <w:szCs w:val="20"/>
                <w:lang w:val="en-US" w:eastAsia="zh-CN"/>
              </w:rPr>
            </w:pPr>
            <w:r>
              <w:rPr>
                <w:rFonts w:hint="eastAsia" w:ascii="宋体" w:hAnsi="宋体"/>
                <w:sz w:val="20"/>
                <w:szCs w:val="20"/>
                <w:lang w:val="en-US" w:eastAsia="zh-CN"/>
              </w:rPr>
              <w:t>3</w:t>
            </w:r>
          </w:p>
        </w:tc>
        <w:tc>
          <w:tcPr>
            <w:tcW w:w="5594" w:type="dxa"/>
            <w:tcBorders>
              <w:top w:val="single" w:color="auto" w:sz="4" w:space="0"/>
              <w:left w:val="single" w:color="auto" w:sz="4" w:space="0"/>
              <w:bottom w:val="single" w:color="auto" w:sz="4" w:space="0"/>
              <w:right w:val="single" w:color="auto" w:sz="4" w:space="0"/>
            </w:tcBorders>
          </w:tcPr>
          <w:p w14:paraId="07CC4E1C">
            <w:pPr>
              <w:rPr>
                <w:rFonts w:hint="eastAsia" w:ascii="宋体" w:hAnsi="宋体"/>
                <w:sz w:val="20"/>
                <w:szCs w:val="20"/>
                <w:lang w:val="en-US" w:eastAsia="zh-Hans"/>
              </w:rPr>
            </w:pPr>
            <w:r>
              <w:rPr>
                <w:rFonts w:hint="eastAsia" w:ascii="宋体" w:hAnsi="宋体"/>
                <w:sz w:val="20"/>
                <w:szCs w:val="20"/>
                <w:lang w:val="en-US" w:eastAsia="zh-Hans"/>
              </w:rPr>
              <w:t>金额：</w:t>
            </w:r>
            <w:r>
              <w:rPr>
                <w:rFonts w:hint="eastAsia" w:ascii="宋体" w:hAnsi="宋体"/>
                <w:sz w:val="20"/>
                <w:szCs w:val="20"/>
                <w:lang w:val="en-US" w:eastAsia="zh-CN"/>
              </w:rPr>
              <w:t>1</w:t>
            </w:r>
            <w:r>
              <w:rPr>
                <w:rFonts w:hint="default" w:ascii="宋体" w:hAnsi="宋体"/>
                <w:sz w:val="20"/>
                <w:szCs w:val="20"/>
                <w:lang w:eastAsia="zh-Hans"/>
              </w:rPr>
              <w:t>000</w:t>
            </w:r>
            <w:r>
              <w:rPr>
                <w:rFonts w:hint="eastAsia" w:ascii="宋体" w:hAnsi="宋体"/>
                <w:sz w:val="20"/>
                <w:szCs w:val="20"/>
                <w:lang w:val="en-US" w:eastAsia="zh-Hans"/>
              </w:rPr>
              <w:t>元</w:t>
            </w:r>
            <w:r>
              <w:rPr>
                <w:rFonts w:hint="default" w:ascii="宋体" w:hAnsi="宋体"/>
                <w:sz w:val="20"/>
                <w:szCs w:val="20"/>
                <w:lang w:eastAsia="zh-Hans"/>
              </w:rPr>
              <w:t>/</w:t>
            </w:r>
            <w:r>
              <w:rPr>
                <w:rFonts w:hint="eastAsia" w:ascii="宋体" w:hAnsi="宋体"/>
                <w:sz w:val="20"/>
                <w:szCs w:val="20"/>
                <w:lang w:val="en-US" w:eastAsia="zh-Hans"/>
              </w:rPr>
              <w:t>人</w:t>
            </w:r>
          </w:p>
          <w:p w14:paraId="3A07DD95">
            <w:pPr>
              <w:rPr>
                <w:rFonts w:hint="eastAsia" w:ascii="宋体" w:hAnsi="宋体"/>
                <w:sz w:val="20"/>
                <w:szCs w:val="20"/>
                <w:lang w:eastAsia="zh-CN"/>
              </w:rPr>
            </w:pPr>
            <w:r>
              <w:rPr>
                <w:rFonts w:hint="eastAsia" w:ascii="宋体" w:hAnsi="宋体"/>
                <w:sz w:val="20"/>
                <w:szCs w:val="20"/>
                <w:lang w:val="en-US" w:eastAsia="zh-CN"/>
              </w:rPr>
              <w:t>1.</w:t>
            </w:r>
            <w:r>
              <w:rPr>
                <w:rFonts w:hint="eastAsia" w:ascii="宋体" w:hAnsi="宋体"/>
                <w:sz w:val="20"/>
                <w:szCs w:val="20"/>
              </w:rPr>
              <w:t>满足评优基本条件，符合《北京林业大学本科生表彰与奖励工作办法（试行）》第九条和第</w:t>
            </w:r>
            <w:r>
              <w:rPr>
                <w:rFonts w:hint="eastAsia" w:ascii="宋体" w:hAnsi="宋体"/>
                <w:sz w:val="20"/>
                <w:szCs w:val="20"/>
                <w:lang w:val="en-US" w:eastAsia="zh-CN"/>
              </w:rPr>
              <w:t>二十</w:t>
            </w:r>
            <w:r>
              <w:rPr>
                <w:rFonts w:hint="eastAsia" w:ascii="宋体" w:hAnsi="宋体"/>
                <w:sz w:val="20"/>
                <w:szCs w:val="20"/>
              </w:rPr>
              <w:t>条的相关规定</w:t>
            </w:r>
            <w:r>
              <w:rPr>
                <w:rFonts w:hint="eastAsia" w:ascii="宋体" w:hAnsi="宋体"/>
                <w:sz w:val="20"/>
                <w:szCs w:val="20"/>
                <w:lang w:eastAsia="zh-CN"/>
              </w:rPr>
              <w:t>。</w:t>
            </w:r>
          </w:p>
          <w:p w14:paraId="0F06A1E3">
            <w:pPr>
              <w:rPr>
                <w:rFonts w:hint="eastAsia" w:ascii="宋体" w:hAnsi="宋体"/>
                <w:sz w:val="20"/>
                <w:szCs w:val="20"/>
                <w:lang w:val="en-US" w:eastAsia="zh-CN"/>
              </w:rPr>
            </w:pPr>
            <w:r>
              <w:rPr>
                <w:rFonts w:hint="eastAsia" w:ascii="宋体" w:hAnsi="宋体"/>
                <w:sz w:val="20"/>
                <w:szCs w:val="20"/>
                <w:lang w:val="en-US" w:eastAsia="zh-CN"/>
              </w:rPr>
              <w:t>2.根据参评学年综合素质测评分数</w:t>
            </w:r>
            <w:r>
              <w:rPr>
                <w:rFonts w:hint="eastAsia" w:ascii="宋体" w:hAnsi="宋体"/>
                <w:b/>
                <w:bCs/>
                <w:sz w:val="20"/>
                <w:szCs w:val="20"/>
                <w:lang w:val="en-US" w:eastAsia="zh-CN"/>
              </w:rPr>
              <w:t>体育部分中参赛获奖分单项最高分进行排序</w:t>
            </w:r>
            <w:r>
              <w:rPr>
                <w:rFonts w:hint="eastAsia" w:ascii="宋体" w:hAnsi="宋体"/>
                <w:sz w:val="20"/>
                <w:szCs w:val="20"/>
                <w:lang w:val="en-US" w:eastAsia="zh-CN"/>
              </w:rPr>
              <w:t>，单项最高分相同时比较参赛获奖分总分（总分不设上限），总分相同时比较学分积。</w:t>
            </w:r>
          </w:p>
        </w:tc>
      </w:tr>
      <w:tr w14:paraId="32B4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14:paraId="713C2C94">
            <w:pPr>
              <w:widowControl/>
              <w:jc w:val="center"/>
              <w:rPr>
                <w:rFonts w:hint="eastAsia" w:ascii="宋体" w:hAnsi="宋体"/>
                <w:sz w:val="20"/>
                <w:szCs w:val="20"/>
                <w:lang w:val="en-US" w:eastAsia="zh-CN"/>
              </w:rPr>
            </w:pPr>
            <w:r>
              <w:rPr>
                <w:rFonts w:hint="eastAsia" w:ascii="宋体" w:hAnsi="宋体"/>
                <w:sz w:val="20"/>
                <w:szCs w:val="20"/>
              </w:rPr>
              <w:t>文艺优秀奖学金</w:t>
            </w:r>
          </w:p>
        </w:tc>
        <w:tc>
          <w:tcPr>
            <w:tcW w:w="1232" w:type="dxa"/>
            <w:tcBorders>
              <w:top w:val="single" w:color="auto" w:sz="4" w:space="0"/>
              <w:left w:val="single" w:color="auto" w:sz="4" w:space="0"/>
              <w:bottom w:val="single" w:color="auto" w:sz="4" w:space="0"/>
              <w:right w:val="single" w:color="auto" w:sz="4" w:space="0"/>
            </w:tcBorders>
            <w:vAlign w:val="center"/>
          </w:tcPr>
          <w:p w14:paraId="75CCFC13">
            <w:pPr>
              <w:widowControl/>
              <w:jc w:val="center"/>
              <w:rPr>
                <w:rFonts w:hint="eastAsia" w:ascii="宋体" w:hAnsi="宋体"/>
                <w:sz w:val="20"/>
                <w:szCs w:val="20"/>
                <w:lang w:val="en-US" w:eastAsia="zh-CN"/>
              </w:rPr>
            </w:pPr>
            <w:r>
              <w:rPr>
                <w:rFonts w:hint="eastAsia" w:ascii="宋体" w:hAnsi="宋体"/>
                <w:sz w:val="20"/>
                <w:szCs w:val="20"/>
                <w:lang w:val="en-US" w:eastAsia="zh-CN"/>
              </w:rPr>
              <w:t>3</w:t>
            </w:r>
          </w:p>
        </w:tc>
        <w:tc>
          <w:tcPr>
            <w:tcW w:w="5594" w:type="dxa"/>
            <w:tcBorders>
              <w:top w:val="single" w:color="auto" w:sz="4" w:space="0"/>
              <w:left w:val="single" w:color="auto" w:sz="4" w:space="0"/>
              <w:bottom w:val="single" w:color="auto" w:sz="4" w:space="0"/>
              <w:right w:val="single" w:color="auto" w:sz="4" w:space="0"/>
            </w:tcBorders>
          </w:tcPr>
          <w:p w14:paraId="4A3DCDF8">
            <w:pPr>
              <w:rPr>
                <w:rFonts w:hint="eastAsia" w:ascii="宋体" w:hAnsi="宋体"/>
                <w:sz w:val="20"/>
                <w:szCs w:val="20"/>
                <w:lang w:val="en-US" w:eastAsia="zh-Hans"/>
              </w:rPr>
            </w:pPr>
            <w:r>
              <w:rPr>
                <w:rFonts w:hint="eastAsia" w:ascii="宋体" w:hAnsi="宋体"/>
                <w:sz w:val="20"/>
                <w:szCs w:val="20"/>
                <w:lang w:val="en-US" w:eastAsia="zh-Hans"/>
              </w:rPr>
              <w:t>金额：</w:t>
            </w:r>
            <w:r>
              <w:rPr>
                <w:rFonts w:hint="eastAsia" w:ascii="宋体" w:hAnsi="宋体"/>
                <w:sz w:val="20"/>
                <w:szCs w:val="20"/>
                <w:lang w:val="en-US" w:eastAsia="zh-CN"/>
              </w:rPr>
              <w:t>1</w:t>
            </w:r>
            <w:r>
              <w:rPr>
                <w:rFonts w:hint="default" w:ascii="宋体" w:hAnsi="宋体"/>
                <w:sz w:val="20"/>
                <w:szCs w:val="20"/>
                <w:lang w:eastAsia="zh-Hans"/>
              </w:rPr>
              <w:t>000</w:t>
            </w:r>
            <w:r>
              <w:rPr>
                <w:rFonts w:hint="eastAsia" w:ascii="宋体" w:hAnsi="宋体"/>
                <w:sz w:val="20"/>
                <w:szCs w:val="20"/>
                <w:lang w:val="en-US" w:eastAsia="zh-Hans"/>
              </w:rPr>
              <w:t>元</w:t>
            </w:r>
            <w:r>
              <w:rPr>
                <w:rFonts w:hint="default" w:ascii="宋体" w:hAnsi="宋体"/>
                <w:sz w:val="20"/>
                <w:szCs w:val="20"/>
                <w:lang w:eastAsia="zh-Hans"/>
              </w:rPr>
              <w:t>/</w:t>
            </w:r>
            <w:r>
              <w:rPr>
                <w:rFonts w:hint="eastAsia" w:ascii="宋体" w:hAnsi="宋体"/>
                <w:sz w:val="20"/>
                <w:szCs w:val="20"/>
                <w:lang w:val="en-US" w:eastAsia="zh-Hans"/>
              </w:rPr>
              <w:t>人</w:t>
            </w:r>
          </w:p>
          <w:p w14:paraId="23F07222">
            <w:pPr>
              <w:rPr>
                <w:rFonts w:hint="eastAsia" w:ascii="宋体" w:hAnsi="宋体"/>
                <w:sz w:val="20"/>
                <w:szCs w:val="20"/>
                <w:lang w:eastAsia="zh-CN"/>
              </w:rPr>
            </w:pPr>
            <w:r>
              <w:rPr>
                <w:rFonts w:hint="eastAsia" w:ascii="宋体" w:hAnsi="宋体"/>
                <w:sz w:val="20"/>
                <w:szCs w:val="20"/>
                <w:lang w:val="en-US" w:eastAsia="zh-CN"/>
              </w:rPr>
              <w:t>1.</w:t>
            </w:r>
            <w:r>
              <w:rPr>
                <w:rFonts w:hint="eastAsia" w:ascii="宋体" w:hAnsi="宋体"/>
                <w:sz w:val="20"/>
                <w:szCs w:val="20"/>
              </w:rPr>
              <w:t>满足评优基本条件，符合《北京林业大学本科生表彰与奖励工作办法（试行）》第九条和第</w:t>
            </w:r>
            <w:r>
              <w:rPr>
                <w:rFonts w:hint="eastAsia" w:ascii="宋体" w:hAnsi="宋体"/>
                <w:sz w:val="20"/>
                <w:szCs w:val="20"/>
                <w:lang w:val="en-US" w:eastAsia="zh-CN"/>
              </w:rPr>
              <w:t>二十一</w:t>
            </w:r>
            <w:r>
              <w:rPr>
                <w:rFonts w:hint="eastAsia" w:ascii="宋体" w:hAnsi="宋体"/>
                <w:sz w:val="20"/>
                <w:szCs w:val="20"/>
              </w:rPr>
              <w:t>条的相关规定</w:t>
            </w:r>
            <w:r>
              <w:rPr>
                <w:rFonts w:hint="eastAsia" w:ascii="宋体" w:hAnsi="宋体"/>
                <w:sz w:val="20"/>
                <w:szCs w:val="20"/>
                <w:lang w:eastAsia="zh-CN"/>
              </w:rPr>
              <w:t>。</w:t>
            </w:r>
          </w:p>
          <w:p w14:paraId="667B2E9B">
            <w:pPr>
              <w:rPr>
                <w:rFonts w:hint="eastAsia" w:ascii="宋体" w:hAnsi="宋体"/>
                <w:sz w:val="20"/>
                <w:szCs w:val="20"/>
              </w:rPr>
            </w:pPr>
            <w:r>
              <w:rPr>
                <w:rFonts w:hint="eastAsia" w:ascii="宋体" w:hAnsi="宋体"/>
                <w:sz w:val="20"/>
                <w:szCs w:val="20"/>
                <w:lang w:val="en-US" w:eastAsia="zh-CN"/>
              </w:rPr>
              <w:t>2.</w:t>
            </w:r>
            <w:r>
              <w:rPr>
                <w:rFonts w:hint="eastAsia" w:ascii="宋体" w:hAnsi="宋体"/>
                <w:sz w:val="20"/>
                <w:szCs w:val="20"/>
              </w:rPr>
              <w:t>根据参评学年综合素质测评分数</w:t>
            </w:r>
            <w:r>
              <w:rPr>
                <w:rFonts w:hint="eastAsia" w:ascii="宋体" w:hAnsi="宋体"/>
                <w:b/>
                <w:bCs/>
                <w:sz w:val="20"/>
                <w:szCs w:val="20"/>
              </w:rPr>
              <w:t>美育部分单项最高分进行排序</w:t>
            </w:r>
            <w:r>
              <w:rPr>
                <w:rFonts w:hint="eastAsia" w:ascii="宋体" w:hAnsi="宋体"/>
                <w:sz w:val="20"/>
                <w:szCs w:val="20"/>
              </w:rPr>
              <w:t>，单项最高分相同时比较总分（活动参与分上限为5分，获奖分不设上限），总分相同时比较学分积。</w:t>
            </w:r>
          </w:p>
        </w:tc>
      </w:tr>
      <w:tr w14:paraId="0712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14:paraId="53655260">
            <w:pPr>
              <w:widowControl/>
              <w:jc w:val="center"/>
              <w:rPr>
                <w:rFonts w:hint="eastAsia" w:ascii="宋体" w:hAnsi="宋体"/>
                <w:sz w:val="20"/>
                <w:szCs w:val="20"/>
                <w:lang w:val="en-US" w:eastAsia="zh-CN"/>
              </w:rPr>
            </w:pPr>
            <w:r>
              <w:rPr>
                <w:rFonts w:hint="eastAsia" w:ascii="宋体" w:hAnsi="宋体"/>
                <w:sz w:val="20"/>
                <w:szCs w:val="20"/>
              </w:rPr>
              <w:t>志愿实践奖学金</w:t>
            </w:r>
          </w:p>
        </w:tc>
        <w:tc>
          <w:tcPr>
            <w:tcW w:w="1232" w:type="dxa"/>
            <w:tcBorders>
              <w:top w:val="single" w:color="auto" w:sz="4" w:space="0"/>
              <w:left w:val="single" w:color="auto" w:sz="4" w:space="0"/>
              <w:bottom w:val="single" w:color="auto" w:sz="4" w:space="0"/>
              <w:right w:val="single" w:color="auto" w:sz="4" w:space="0"/>
            </w:tcBorders>
            <w:vAlign w:val="center"/>
          </w:tcPr>
          <w:p w14:paraId="7D1D291E">
            <w:pPr>
              <w:widowControl/>
              <w:jc w:val="center"/>
              <w:rPr>
                <w:rFonts w:hint="eastAsia" w:ascii="宋体" w:hAnsi="宋体"/>
                <w:sz w:val="20"/>
                <w:szCs w:val="20"/>
                <w:lang w:val="en-US" w:eastAsia="zh-CN"/>
              </w:rPr>
            </w:pPr>
            <w:r>
              <w:rPr>
                <w:rFonts w:hint="eastAsia" w:ascii="宋体" w:hAnsi="宋体"/>
                <w:sz w:val="20"/>
                <w:szCs w:val="20"/>
                <w:lang w:val="en-US" w:eastAsia="zh-CN"/>
              </w:rPr>
              <w:t>3</w:t>
            </w:r>
          </w:p>
        </w:tc>
        <w:tc>
          <w:tcPr>
            <w:tcW w:w="5594" w:type="dxa"/>
            <w:tcBorders>
              <w:top w:val="single" w:color="auto" w:sz="4" w:space="0"/>
              <w:left w:val="single" w:color="auto" w:sz="4" w:space="0"/>
              <w:bottom w:val="single" w:color="auto" w:sz="4" w:space="0"/>
              <w:right w:val="single" w:color="auto" w:sz="4" w:space="0"/>
            </w:tcBorders>
          </w:tcPr>
          <w:p w14:paraId="1DDC0A94">
            <w:pPr>
              <w:rPr>
                <w:rFonts w:hint="eastAsia" w:ascii="宋体" w:hAnsi="宋体"/>
                <w:sz w:val="20"/>
                <w:szCs w:val="20"/>
                <w:lang w:val="en-US" w:eastAsia="zh-Hans"/>
              </w:rPr>
            </w:pPr>
            <w:r>
              <w:rPr>
                <w:rFonts w:hint="eastAsia" w:ascii="宋体" w:hAnsi="宋体"/>
                <w:sz w:val="20"/>
                <w:szCs w:val="20"/>
                <w:lang w:val="en-US" w:eastAsia="zh-Hans"/>
              </w:rPr>
              <w:t>金额：</w:t>
            </w:r>
            <w:r>
              <w:rPr>
                <w:rFonts w:hint="eastAsia" w:ascii="宋体" w:hAnsi="宋体"/>
                <w:sz w:val="20"/>
                <w:szCs w:val="20"/>
                <w:lang w:val="en-US" w:eastAsia="zh-CN"/>
              </w:rPr>
              <w:t>1</w:t>
            </w:r>
            <w:r>
              <w:rPr>
                <w:rFonts w:hint="default" w:ascii="宋体" w:hAnsi="宋体"/>
                <w:sz w:val="20"/>
                <w:szCs w:val="20"/>
                <w:lang w:eastAsia="zh-Hans"/>
              </w:rPr>
              <w:t>000</w:t>
            </w:r>
            <w:r>
              <w:rPr>
                <w:rFonts w:hint="eastAsia" w:ascii="宋体" w:hAnsi="宋体"/>
                <w:sz w:val="20"/>
                <w:szCs w:val="20"/>
                <w:lang w:val="en-US" w:eastAsia="zh-Hans"/>
              </w:rPr>
              <w:t>元</w:t>
            </w:r>
            <w:r>
              <w:rPr>
                <w:rFonts w:hint="default" w:ascii="宋体" w:hAnsi="宋体"/>
                <w:sz w:val="20"/>
                <w:szCs w:val="20"/>
                <w:lang w:eastAsia="zh-Hans"/>
              </w:rPr>
              <w:t>/</w:t>
            </w:r>
            <w:r>
              <w:rPr>
                <w:rFonts w:hint="eastAsia" w:ascii="宋体" w:hAnsi="宋体"/>
                <w:sz w:val="20"/>
                <w:szCs w:val="20"/>
                <w:lang w:val="en-US" w:eastAsia="zh-Hans"/>
              </w:rPr>
              <w:t>人</w:t>
            </w:r>
          </w:p>
          <w:p w14:paraId="48E981B6">
            <w:pPr>
              <w:rPr>
                <w:rFonts w:hint="eastAsia" w:ascii="宋体" w:hAnsi="宋体"/>
                <w:sz w:val="20"/>
                <w:szCs w:val="20"/>
                <w:lang w:eastAsia="zh-CN"/>
              </w:rPr>
            </w:pPr>
            <w:r>
              <w:rPr>
                <w:rFonts w:hint="eastAsia" w:ascii="宋体" w:hAnsi="宋体"/>
                <w:sz w:val="20"/>
                <w:szCs w:val="20"/>
                <w:lang w:val="en-US" w:eastAsia="zh-CN"/>
              </w:rPr>
              <w:t>1.</w:t>
            </w:r>
            <w:r>
              <w:rPr>
                <w:rFonts w:hint="eastAsia" w:ascii="宋体" w:hAnsi="宋体"/>
                <w:sz w:val="20"/>
                <w:szCs w:val="20"/>
              </w:rPr>
              <w:t>满足评优基本条件，符合《北京林业大学本科生表彰与奖励工作办法（试行）》第九条和第</w:t>
            </w:r>
            <w:r>
              <w:rPr>
                <w:rFonts w:hint="eastAsia" w:ascii="宋体" w:hAnsi="宋体"/>
                <w:sz w:val="20"/>
                <w:szCs w:val="20"/>
                <w:lang w:val="en-US" w:eastAsia="zh-CN"/>
              </w:rPr>
              <w:t>二十二</w:t>
            </w:r>
            <w:r>
              <w:rPr>
                <w:rFonts w:hint="eastAsia" w:ascii="宋体" w:hAnsi="宋体"/>
                <w:sz w:val="20"/>
                <w:szCs w:val="20"/>
              </w:rPr>
              <w:t>条的相关规定</w:t>
            </w:r>
            <w:r>
              <w:rPr>
                <w:rFonts w:hint="eastAsia" w:ascii="宋体" w:hAnsi="宋体"/>
                <w:sz w:val="20"/>
                <w:szCs w:val="20"/>
                <w:lang w:eastAsia="zh-CN"/>
              </w:rPr>
              <w:t>。</w:t>
            </w:r>
          </w:p>
          <w:p w14:paraId="53416CCF">
            <w:pPr>
              <w:rPr>
                <w:rFonts w:hint="eastAsia" w:ascii="宋体" w:hAnsi="宋体"/>
                <w:sz w:val="20"/>
                <w:szCs w:val="20"/>
                <w:lang w:eastAsia="zh-CN"/>
              </w:rPr>
            </w:pPr>
            <w:r>
              <w:rPr>
                <w:rFonts w:hint="eastAsia" w:ascii="宋体" w:hAnsi="宋体"/>
                <w:sz w:val="20"/>
                <w:szCs w:val="20"/>
                <w:lang w:val="en-US" w:eastAsia="zh-CN"/>
              </w:rPr>
              <w:t>2.</w:t>
            </w:r>
            <w:r>
              <w:rPr>
                <w:rFonts w:hint="eastAsia" w:ascii="宋体" w:hAnsi="宋体"/>
                <w:sz w:val="20"/>
                <w:szCs w:val="20"/>
              </w:rPr>
              <w:t>根据参评学年综合素质测评分数</w:t>
            </w:r>
            <w:r>
              <w:rPr>
                <w:rFonts w:hint="eastAsia" w:ascii="宋体" w:hAnsi="宋体"/>
                <w:b/>
                <w:bCs/>
                <w:sz w:val="20"/>
                <w:szCs w:val="20"/>
              </w:rPr>
              <w:t>劳育部分总分进行排序</w:t>
            </w:r>
            <w:r>
              <w:rPr>
                <w:rFonts w:hint="eastAsia" w:ascii="宋体" w:hAnsi="宋体"/>
                <w:sz w:val="20"/>
                <w:szCs w:val="20"/>
              </w:rPr>
              <w:t>（志愿服务上限为5分，宿舍安全卫生上限为2分，其余各项分数不设上限），总分相同时比较志愿服务时长，志愿时长相同时比较学分积</w:t>
            </w:r>
            <w:r>
              <w:rPr>
                <w:rFonts w:hint="eastAsia" w:ascii="宋体" w:hAnsi="宋体"/>
                <w:sz w:val="20"/>
                <w:szCs w:val="20"/>
                <w:lang w:eastAsia="zh-CN"/>
              </w:rPr>
              <w:t>。</w:t>
            </w:r>
          </w:p>
        </w:tc>
      </w:tr>
      <w:tr w14:paraId="6D0D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6"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72A87CA6">
            <w:pPr>
              <w:widowControl/>
              <w:jc w:val="center"/>
              <w:rPr>
                <w:rFonts w:ascii="宋体" w:hAnsi="宋体" w:cs="宋体"/>
                <w:kern w:val="0"/>
                <w:sz w:val="20"/>
                <w:szCs w:val="21"/>
              </w:rPr>
            </w:pPr>
            <w:r>
              <w:rPr>
                <w:rFonts w:hint="eastAsia" w:ascii="宋体" w:hAnsi="宋体" w:cs="宋体"/>
                <w:kern w:val="0"/>
                <w:sz w:val="20"/>
                <w:szCs w:val="21"/>
                <w:lang w:val="en-US" w:eastAsia="zh-CN"/>
              </w:rPr>
              <w:t>优秀</w:t>
            </w:r>
            <w:r>
              <w:rPr>
                <w:rFonts w:hint="eastAsia" w:ascii="宋体" w:hAnsi="宋体" w:cs="宋体"/>
                <w:kern w:val="0"/>
                <w:sz w:val="20"/>
                <w:szCs w:val="21"/>
              </w:rPr>
              <w:t>退役大学生</w:t>
            </w:r>
          </w:p>
        </w:tc>
        <w:tc>
          <w:tcPr>
            <w:tcW w:w="1232" w:type="dxa"/>
            <w:tcBorders>
              <w:top w:val="single" w:color="auto" w:sz="4" w:space="0"/>
              <w:left w:val="single" w:color="auto" w:sz="4" w:space="0"/>
              <w:bottom w:val="single" w:color="auto" w:sz="4" w:space="0"/>
              <w:right w:val="single" w:color="auto" w:sz="4" w:space="0"/>
            </w:tcBorders>
            <w:vAlign w:val="center"/>
          </w:tcPr>
          <w:p w14:paraId="1EA82DF6">
            <w:pPr>
              <w:widowControl/>
              <w:jc w:val="center"/>
              <w:rPr>
                <w:rFonts w:hint="eastAsia" w:ascii="宋体" w:hAnsi="宋体" w:eastAsia="微软雅黑" w:cs="宋体"/>
                <w:kern w:val="0"/>
                <w:sz w:val="20"/>
                <w:szCs w:val="21"/>
                <w:lang w:val="en-US" w:eastAsia="zh-CN"/>
              </w:rPr>
            </w:pPr>
            <w:r>
              <w:rPr>
                <w:rFonts w:hint="eastAsia" w:ascii="宋体" w:hAnsi="宋体" w:eastAsia="微软雅黑" w:cs="宋体"/>
                <w:kern w:val="0"/>
                <w:sz w:val="20"/>
                <w:szCs w:val="21"/>
                <w:lang w:val="en-US" w:eastAsia="zh-CN"/>
              </w:rPr>
              <w:t>-</w:t>
            </w:r>
          </w:p>
        </w:tc>
        <w:tc>
          <w:tcPr>
            <w:tcW w:w="5594" w:type="dxa"/>
            <w:tcBorders>
              <w:top w:val="single" w:color="auto" w:sz="4" w:space="0"/>
              <w:left w:val="single" w:color="auto" w:sz="4" w:space="0"/>
              <w:bottom w:val="single" w:color="auto" w:sz="4" w:space="0"/>
              <w:right w:val="single" w:color="auto" w:sz="4" w:space="0"/>
            </w:tcBorders>
          </w:tcPr>
          <w:p w14:paraId="15FB8B6E">
            <w:pPr>
              <w:rPr>
                <w:rFonts w:hint="eastAsia" w:ascii="宋体" w:hAnsi="宋体" w:cs="仿宋"/>
                <w:sz w:val="20"/>
                <w:szCs w:val="20"/>
              </w:rPr>
            </w:pPr>
            <w:r>
              <w:rPr>
                <w:rFonts w:ascii="宋体" w:hAnsi="宋体" w:cs="仿宋"/>
                <w:sz w:val="20"/>
                <w:szCs w:val="20"/>
              </w:rPr>
              <w:t>金额：2000元/人</w:t>
            </w:r>
          </w:p>
          <w:p w14:paraId="335294F3">
            <w:pPr>
              <w:rPr>
                <w:rFonts w:ascii="宋体" w:hAnsi="宋体" w:cs="仿宋"/>
                <w:sz w:val="20"/>
                <w:szCs w:val="20"/>
              </w:rPr>
            </w:pPr>
            <w:r>
              <w:rPr>
                <w:rFonts w:ascii="宋体" w:hAnsi="宋体" w:cs="仿宋"/>
                <w:sz w:val="20"/>
                <w:szCs w:val="20"/>
              </w:rPr>
              <w:t>1</w:t>
            </w:r>
            <w:r>
              <w:rPr>
                <w:rFonts w:hint="eastAsia" w:ascii="宋体" w:hAnsi="宋体" w:cs="仿宋"/>
                <w:sz w:val="20"/>
                <w:szCs w:val="20"/>
                <w:lang w:eastAsia="zh-CN"/>
              </w:rPr>
              <w:t>.</w:t>
            </w:r>
            <w:r>
              <w:rPr>
                <w:rFonts w:hint="eastAsia" w:ascii="宋体" w:hAnsi="宋体" w:cs="仿宋"/>
                <w:sz w:val="20"/>
                <w:szCs w:val="20"/>
              </w:rPr>
              <w:t>符合《北京林业大学本科生表彰与奖励工作办法（试行）》第九条和《北京林业大学“优秀退役大学生”评定细则》</w:t>
            </w:r>
          </w:p>
          <w:p w14:paraId="70E5BC34">
            <w:pPr>
              <w:rPr>
                <w:rFonts w:ascii="宋体" w:hAnsi="宋体" w:cs="仿宋"/>
                <w:sz w:val="20"/>
                <w:szCs w:val="20"/>
              </w:rPr>
            </w:pPr>
            <w:r>
              <w:rPr>
                <w:rFonts w:ascii="宋体" w:hAnsi="宋体" w:cs="仿宋"/>
                <w:sz w:val="20"/>
                <w:szCs w:val="20"/>
              </w:rPr>
              <w:t>2</w:t>
            </w:r>
            <w:r>
              <w:rPr>
                <w:rFonts w:hint="eastAsia" w:ascii="宋体" w:hAnsi="宋体" w:cs="仿宋"/>
                <w:sz w:val="20"/>
                <w:szCs w:val="20"/>
                <w:lang w:eastAsia="zh-CN"/>
              </w:rPr>
              <w:t>.</w:t>
            </w:r>
            <w:r>
              <w:rPr>
                <w:rFonts w:ascii="宋体" w:hAnsi="宋体" w:cs="仿宋"/>
                <w:sz w:val="20"/>
                <w:szCs w:val="20"/>
              </w:rPr>
              <w:t>申请条件</w:t>
            </w:r>
          </w:p>
          <w:p w14:paraId="230D96EB">
            <w:pPr>
              <w:rPr>
                <w:rFonts w:hint="eastAsia" w:ascii="宋体" w:hAnsi="宋体" w:cs="仿宋"/>
                <w:sz w:val="20"/>
                <w:szCs w:val="20"/>
              </w:rPr>
            </w:pPr>
            <w:r>
              <w:rPr>
                <w:rFonts w:hint="eastAsia" w:ascii="宋体" w:hAnsi="宋体" w:cs="仿宋"/>
                <w:sz w:val="20"/>
                <w:szCs w:val="20"/>
                <w:lang w:val="en-US" w:eastAsia="zh-CN"/>
              </w:rPr>
              <w:t>1</w:t>
            </w:r>
            <w:r>
              <w:rPr>
                <w:rFonts w:hint="eastAsia" w:ascii="宋体" w:hAnsi="宋体" w:cs="仿宋"/>
                <w:sz w:val="20"/>
                <w:szCs w:val="20"/>
                <w:lang w:eastAsia="zh-CN"/>
              </w:rPr>
              <w:t>）</w:t>
            </w:r>
            <w:r>
              <w:rPr>
                <w:rFonts w:hint="eastAsia" w:ascii="宋体" w:hAnsi="宋体" w:cs="仿宋"/>
                <w:sz w:val="20"/>
                <w:szCs w:val="20"/>
              </w:rPr>
              <w:t>在北京林业大学正式注册的退役本科生和研究生，自觉遵守国家宪法</w:t>
            </w:r>
            <w:r>
              <w:rPr>
                <w:rFonts w:hint="eastAsia" w:ascii="宋体" w:hAnsi="宋体" w:cs="仿宋"/>
                <w:sz w:val="20"/>
                <w:szCs w:val="20"/>
                <w:lang w:eastAsia="zh-CN"/>
              </w:rPr>
              <w:t>、</w:t>
            </w:r>
            <w:r>
              <w:rPr>
                <w:rFonts w:hint="eastAsia" w:ascii="宋体" w:hAnsi="宋体" w:cs="仿宋"/>
                <w:sz w:val="20"/>
                <w:szCs w:val="20"/>
              </w:rPr>
              <w:t>法律</w:t>
            </w:r>
            <w:r>
              <w:rPr>
                <w:rFonts w:hint="eastAsia" w:ascii="宋体" w:hAnsi="宋体" w:cs="仿宋"/>
                <w:sz w:val="20"/>
                <w:szCs w:val="20"/>
                <w:lang w:eastAsia="zh-CN"/>
              </w:rPr>
              <w:t>、</w:t>
            </w:r>
            <w:r>
              <w:rPr>
                <w:rFonts w:hint="eastAsia" w:ascii="宋体" w:hAnsi="宋体" w:cs="仿宋"/>
                <w:sz w:val="20"/>
                <w:szCs w:val="20"/>
              </w:rPr>
              <w:t>法规，遵守公民道德规范，遵守《高等学校学生行为准则》和校规校纪，各方面能起到模范带头作用，参评时未受纪律处分或处分已解除；</w:t>
            </w:r>
          </w:p>
          <w:p w14:paraId="26CEACDC">
            <w:pPr>
              <w:rPr>
                <w:rFonts w:hint="eastAsia" w:ascii="宋体" w:hAnsi="宋体" w:cs="仿宋"/>
                <w:sz w:val="20"/>
                <w:szCs w:val="20"/>
              </w:rPr>
            </w:pPr>
            <w:r>
              <w:rPr>
                <w:rFonts w:hint="eastAsia" w:ascii="宋体" w:hAnsi="宋体" w:cs="仿宋"/>
                <w:sz w:val="20"/>
                <w:szCs w:val="20"/>
                <w:lang w:val="en-US" w:eastAsia="zh-CN"/>
              </w:rPr>
              <w:t>2</w:t>
            </w:r>
            <w:r>
              <w:rPr>
                <w:rFonts w:hint="eastAsia" w:ascii="宋体" w:hAnsi="宋体" w:cs="仿宋"/>
                <w:sz w:val="20"/>
                <w:szCs w:val="20"/>
                <w:lang w:eastAsia="zh-CN"/>
              </w:rPr>
              <w:t>）</w:t>
            </w:r>
            <w:r>
              <w:rPr>
                <w:rFonts w:hint="eastAsia" w:ascii="宋体" w:hAnsi="宋体" w:cs="仿宋"/>
                <w:sz w:val="20"/>
                <w:szCs w:val="20"/>
              </w:rPr>
              <w:t>热爱社会主义祖国，拥护中国共产党的领导，积极维护祖国统一和各民族团结；</w:t>
            </w:r>
          </w:p>
          <w:p w14:paraId="7A622E73">
            <w:pPr>
              <w:rPr>
                <w:rFonts w:hint="eastAsia" w:ascii="宋体" w:hAnsi="宋体" w:cs="仿宋"/>
                <w:sz w:val="20"/>
                <w:szCs w:val="20"/>
              </w:rPr>
            </w:pPr>
            <w:r>
              <w:rPr>
                <w:rFonts w:hint="eastAsia" w:ascii="宋体" w:hAnsi="宋体" w:cs="仿宋"/>
                <w:sz w:val="20"/>
                <w:szCs w:val="20"/>
                <w:lang w:val="en-US" w:eastAsia="zh-CN"/>
              </w:rPr>
              <w:t>3）</w:t>
            </w:r>
            <w:r>
              <w:rPr>
                <w:rFonts w:hint="eastAsia" w:ascii="宋体" w:hAnsi="宋体" w:cs="仿宋"/>
                <w:sz w:val="20"/>
                <w:szCs w:val="20"/>
              </w:rPr>
              <w:t>关心集体，乐于助人，积极投身学校国防教育工作，参加学校各项活动和社会公益活动，各方面表现良好；</w:t>
            </w:r>
          </w:p>
          <w:p w14:paraId="4504B8DD">
            <w:pPr>
              <w:rPr>
                <w:rFonts w:hint="eastAsia" w:ascii="宋体" w:hAnsi="宋体" w:cs="仿宋"/>
                <w:sz w:val="20"/>
                <w:szCs w:val="20"/>
              </w:rPr>
            </w:pPr>
            <w:r>
              <w:rPr>
                <w:rFonts w:hint="eastAsia" w:ascii="宋体" w:hAnsi="宋体" w:cs="仿宋"/>
                <w:sz w:val="20"/>
                <w:szCs w:val="20"/>
                <w:lang w:val="en-US" w:eastAsia="zh-CN"/>
              </w:rPr>
              <w:t>5）</w:t>
            </w:r>
            <w:r>
              <w:rPr>
                <w:rFonts w:hint="eastAsia" w:ascii="宋体" w:hAnsi="宋体" w:cs="仿宋"/>
                <w:sz w:val="20"/>
                <w:szCs w:val="20"/>
              </w:rPr>
              <w:t>学习成绩优良，评选年度内必修课</w:t>
            </w:r>
            <w:r>
              <w:rPr>
                <w:rFonts w:hint="eastAsia" w:ascii="宋体" w:hAnsi="宋体" w:cs="仿宋"/>
                <w:sz w:val="20"/>
                <w:szCs w:val="20"/>
                <w:lang w:eastAsia="zh-CN"/>
              </w:rPr>
              <w:t>、</w:t>
            </w:r>
            <w:r>
              <w:rPr>
                <w:rFonts w:hint="eastAsia" w:ascii="宋体" w:hAnsi="宋体" w:cs="仿宋"/>
                <w:sz w:val="20"/>
                <w:szCs w:val="20"/>
              </w:rPr>
              <w:t>选修课</w:t>
            </w:r>
            <w:r>
              <w:rPr>
                <w:rFonts w:hint="eastAsia" w:ascii="宋体" w:hAnsi="宋体" w:cs="仿宋"/>
                <w:sz w:val="20"/>
                <w:szCs w:val="20"/>
                <w:lang w:eastAsia="zh-CN"/>
              </w:rPr>
              <w:t>、</w:t>
            </w:r>
            <w:r>
              <w:rPr>
                <w:rFonts w:hint="eastAsia" w:ascii="宋体" w:hAnsi="宋体" w:cs="仿宋"/>
                <w:sz w:val="20"/>
                <w:szCs w:val="20"/>
              </w:rPr>
              <w:t>年度内体质健康测试成绩无不及格记录，补考合格的不在此范围。</w:t>
            </w:r>
          </w:p>
          <w:p w14:paraId="1D216EDA">
            <w:pPr>
              <w:rPr>
                <w:rFonts w:hint="eastAsia" w:ascii="宋体" w:hAnsi="宋体" w:eastAsia="宋体" w:cs="仿宋"/>
                <w:sz w:val="20"/>
                <w:szCs w:val="20"/>
                <w:lang w:val="en-US" w:eastAsia="zh-CN"/>
              </w:rPr>
            </w:pPr>
            <w:r>
              <w:rPr>
                <w:rFonts w:hint="eastAsia" w:ascii="宋体" w:hAnsi="宋体" w:cs="仿宋"/>
                <w:sz w:val="20"/>
                <w:szCs w:val="20"/>
                <w:lang w:val="en-US" w:eastAsia="zh-CN"/>
              </w:rPr>
              <w:t>6）在部队服役期间获得优秀士兵或嘉奖以上表彰的，退役后可以直接获得该奖项一次。</w:t>
            </w:r>
          </w:p>
        </w:tc>
      </w:tr>
      <w:tr w14:paraId="2EE2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4"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419907A1">
            <w:pPr>
              <w:widowControl/>
              <w:jc w:val="center"/>
              <w:rPr>
                <w:rFonts w:ascii="宋体" w:hAnsi="宋体" w:cs="宋体"/>
                <w:kern w:val="0"/>
                <w:sz w:val="20"/>
                <w:szCs w:val="21"/>
              </w:rPr>
            </w:pPr>
            <w:r>
              <w:rPr>
                <w:rFonts w:hint="eastAsia" w:ascii="宋体" w:hAnsi="宋体" w:cs="宋体"/>
                <w:kern w:val="0"/>
                <w:sz w:val="20"/>
                <w:szCs w:val="21"/>
              </w:rPr>
              <w:t>新疆</w:t>
            </w:r>
            <w:r>
              <w:rPr>
                <w:rFonts w:hint="eastAsia" w:ascii="宋体" w:hAnsi="宋体" w:cs="宋体"/>
                <w:kern w:val="0"/>
                <w:sz w:val="20"/>
                <w:szCs w:val="21"/>
                <w:lang w:eastAsia="zh-CN"/>
              </w:rPr>
              <w:t>、</w:t>
            </w:r>
            <w:r>
              <w:rPr>
                <w:rFonts w:hint="eastAsia" w:ascii="宋体" w:hAnsi="宋体" w:cs="宋体"/>
                <w:kern w:val="0"/>
                <w:sz w:val="20"/>
                <w:szCs w:val="21"/>
              </w:rPr>
              <w:t>西藏籍少数</w:t>
            </w:r>
            <w:r>
              <w:rPr>
                <w:rFonts w:hint="eastAsia" w:ascii="宋体" w:hAnsi="宋体" w:cs="宋体"/>
                <w:spacing w:val="-17"/>
                <w:kern w:val="0"/>
                <w:sz w:val="20"/>
                <w:szCs w:val="21"/>
              </w:rPr>
              <w:t>民族优秀学生奖学金</w:t>
            </w:r>
          </w:p>
        </w:tc>
        <w:tc>
          <w:tcPr>
            <w:tcW w:w="1232" w:type="dxa"/>
            <w:tcBorders>
              <w:top w:val="single" w:color="auto" w:sz="4" w:space="0"/>
              <w:left w:val="single" w:color="auto" w:sz="4" w:space="0"/>
              <w:bottom w:val="single" w:color="auto" w:sz="4" w:space="0"/>
              <w:right w:val="single" w:color="auto" w:sz="4" w:space="0"/>
            </w:tcBorders>
            <w:vAlign w:val="center"/>
          </w:tcPr>
          <w:p w14:paraId="18660E2B">
            <w:pPr>
              <w:widowControl/>
              <w:jc w:val="center"/>
              <w:rPr>
                <w:rFonts w:hint="eastAsia" w:ascii="宋体" w:hAnsi="宋体" w:eastAsia="微软雅黑" w:cs="宋体"/>
                <w:kern w:val="0"/>
                <w:sz w:val="20"/>
                <w:szCs w:val="21"/>
                <w:lang w:val="en-US" w:eastAsia="zh-CN"/>
              </w:rPr>
            </w:pPr>
            <w:r>
              <w:rPr>
                <w:rFonts w:hint="eastAsia" w:ascii="宋体" w:hAnsi="宋体" w:eastAsia="微软雅黑" w:cs="宋体"/>
                <w:kern w:val="0"/>
                <w:sz w:val="20"/>
                <w:szCs w:val="21"/>
                <w:lang w:val="en-US" w:eastAsia="zh-CN"/>
              </w:rPr>
              <w:t>-</w:t>
            </w:r>
          </w:p>
        </w:tc>
        <w:tc>
          <w:tcPr>
            <w:tcW w:w="5594" w:type="dxa"/>
            <w:tcBorders>
              <w:top w:val="single" w:color="auto" w:sz="4" w:space="0"/>
              <w:left w:val="single" w:color="auto" w:sz="4" w:space="0"/>
              <w:bottom w:val="single" w:color="auto" w:sz="4" w:space="0"/>
              <w:right w:val="single" w:color="auto" w:sz="4" w:space="0"/>
            </w:tcBorders>
          </w:tcPr>
          <w:p w14:paraId="5096CC12">
            <w:pPr>
              <w:rPr>
                <w:rFonts w:hint="eastAsia" w:ascii="宋体" w:hAnsi="宋体" w:cs="仿宋"/>
                <w:sz w:val="20"/>
                <w:szCs w:val="20"/>
              </w:rPr>
            </w:pPr>
            <w:r>
              <w:rPr>
                <w:rFonts w:ascii="宋体" w:hAnsi="宋体" w:cs="仿宋"/>
                <w:sz w:val="20"/>
                <w:szCs w:val="20"/>
              </w:rPr>
              <w:t>金额：</w:t>
            </w:r>
            <w:r>
              <w:rPr>
                <w:rFonts w:hint="eastAsia" w:ascii="宋体" w:hAnsi="宋体"/>
                <w:sz w:val="20"/>
                <w:szCs w:val="20"/>
                <w:lang w:val="en-US" w:eastAsia="zh-CN"/>
              </w:rPr>
              <w:t>一等奖2000元/人，二等奖1000元/人，三等奖600元/人。1.</w:t>
            </w:r>
            <w:r>
              <w:rPr>
                <w:rFonts w:hint="eastAsia" w:ascii="宋体" w:hAnsi="宋体" w:cs="仿宋"/>
                <w:sz w:val="20"/>
                <w:szCs w:val="20"/>
              </w:rPr>
              <w:t>符合《北京林业大学本科生表彰与奖励工作办法（试行）》第九条和《北京林业大学新疆</w:t>
            </w:r>
            <w:r>
              <w:rPr>
                <w:rFonts w:hint="eastAsia" w:ascii="宋体" w:hAnsi="宋体" w:cs="仿宋"/>
                <w:sz w:val="20"/>
                <w:szCs w:val="20"/>
                <w:lang w:eastAsia="zh-CN"/>
              </w:rPr>
              <w:t>、</w:t>
            </w:r>
            <w:r>
              <w:rPr>
                <w:rFonts w:hint="eastAsia" w:ascii="宋体" w:hAnsi="宋体" w:cs="仿宋"/>
                <w:sz w:val="20"/>
                <w:szCs w:val="20"/>
              </w:rPr>
              <w:t>西藏籍少数民族优秀本科生奖学金评定细则（修订）》</w:t>
            </w:r>
          </w:p>
          <w:p w14:paraId="2ABE9363">
            <w:pPr>
              <w:rPr>
                <w:rFonts w:hint="eastAsia" w:ascii="宋体" w:hAnsi="宋体" w:eastAsia="宋体" w:cs="仿宋"/>
                <w:sz w:val="20"/>
                <w:szCs w:val="20"/>
                <w:lang w:eastAsia="zh-CN"/>
              </w:rPr>
            </w:pPr>
            <w:r>
              <w:rPr>
                <w:rFonts w:hint="eastAsia" w:ascii="宋体" w:hAnsi="宋体" w:cs="仿宋"/>
                <w:sz w:val="20"/>
                <w:szCs w:val="20"/>
                <w:lang w:val="en-US" w:eastAsia="zh-CN"/>
              </w:rPr>
              <w:t>2.</w:t>
            </w:r>
            <w:r>
              <w:rPr>
                <w:rFonts w:ascii="宋体" w:hAnsi="宋体" w:cs="仿宋"/>
                <w:sz w:val="20"/>
                <w:szCs w:val="20"/>
              </w:rPr>
              <w:t>申请条件</w:t>
            </w:r>
            <w:r>
              <w:rPr>
                <w:rFonts w:hint="eastAsia" w:ascii="宋体" w:hAnsi="宋体" w:cs="仿宋"/>
                <w:sz w:val="20"/>
                <w:szCs w:val="20"/>
                <w:lang w:eastAsia="zh-CN"/>
              </w:rPr>
              <w:t>：</w:t>
            </w:r>
          </w:p>
          <w:p w14:paraId="53D7DAAA">
            <w:pPr>
              <w:rPr>
                <w:rFonts w:hint="eastAsia" w:ascii="宋体" w:hAnsi="宋体" w:cs="仿宋"/>
                <w:sz w:val="20"/>
                <w:szCs w:val="20"/>
              </w:rPr>
            </w:pPr>
            <w:r>
              <w:rPr>
                <w:rFonts w:hint="eastAsia" w:ascii="宋体" w:hAnsi="宋体" w:cs="仿宋"/>
                <w:sz w:val="20"/>
                <w:szCs w:val="20"/>
              </w:rPr>
              <w:t>1</w:t>
            </w:r>
            <w:r>
              <w:rPr>
                <w:rFonts w:hint="eastAsia" w:ascii="宋体" w:hAnsi="宋体" w:cs="仿宋"/>
                <w:sz w:val="20"/>
                <w:szCs w:val="20"/>
                <w:lang w:eastAsia="zh-CN"/>
              </w:rPr>
              <w:t>）</w:t>
            </w:r>
            <w:r>
              <w:rPr>
                <w:rFonts w:hint="eastAsia" w:ascii="宋体" w:hAnsi="宋体" w:cs="仿宋"/>
                <w:sz w:val="20"/>
                <w:szCs w:val="20"/>
              </w:rPr>
              <w:t>热爱社会主义祖国，拥护中国共产党的领导。坚持四项基本原则，坚决反对民族分裂主义和非法宗教活动，积极维护祖国统一和各民族团结；</w:t>
            </w:r>
          </w:p>
          <w:p w14:paraId="65509CEE">
            <w:pPr>
              <w:rPr>
                <w:rFonts w:hint="eastAsia" w:ascii="宋体" w:hAnsi="宋体" w:cs="仿宋"/>
                <w:sz w:val="20"/>
                <w:szCs w:val="20"/>
              </w:rPr>
            </w:pPr>
            <w:r>
              <w:rPr>
                <w:rFonts w:hint="eastAsia" w:ascii="宋体" w:hAnsi="宋体" w:cs="仿宋"/>
                <w:sz w:val="20"/>
                <w:szCs w:val="20"/>
              </w:rPr>
              <w:t>2</w:t>
            </w:r>
            <w:r>
              <w:rPr>
                <w:rFonts w:hint="eastAsia" w:ascii="宋体" w:hAnsi="宋体" w:cs="仿宋"/>
                <w:sz w:val="20"/>
                <w:szCs w:val="20"/>
                <w:lang w:eastAsia="zh-CN"/>
              </w:rPr>
              <w:t>）</w:t>
            </w:r>
            <w:r>
              <w:rPr>
                <w:rFonts w:hint="eastAsia" w:ascii="宋体" w:hAnsi="宋体" w:cs="仿宋"/>
                <w:sz w:val="20"/>
                <w:szCs w:val="20"/>
              </w:rPr>
              <w:t>遵守国家法律法规，遵守学校规章制度，评选学年无违法违纪违规行为；</w:t>
            </w:r>
          </w:p>
          <w:p w14:paraId="7D6AEAFB">
            <w:pPr>
              <w:rPr>
                <w:rFonts w:hint="eastAsia" w:ascii="宋体" w:hAnsi="宋体" w:cs="仿宋"/>
                <w:sz w:val="20"/>
                <w:szCs w:val="20"/>
              </w:rPr>
            </w:pPr>
            <w:r>
              <w:rPr>
                <w:rFonts w:hint="eastAsia" w:ascii="宋体" w:hAnsi="宋体" w:cs="仿宋"/>
                <w:sz w:val="20"/>
                <w:szCs w:val="20"/>
              </w:rPr>
              <w:t>3</w:t>
            </w:r>
            <w:r>
              <w:rPr>
                <w:rFonts w:hint="eastAsia" w:ascii="宋体" w:hAnsi="宋体" w:cs="仿宋"/>
                <w:sz w:val="20"/>
                <w:szCs w:val="20"/>
                <w:lang w:eastAsia="zh-CN"/>
              </w:rPr>
              <w:t>）</w:t>
            </w:r>
            <w:r>
              <w:rPr>
                <w:rFonts w:hint="eastAsia" w:ascii="宋体" w:hAnsi="宋体" w:cs="仿宋"/>
                <w:sz w:val="20"/>
                <w:szCs w:val="20"/>
              </w:rPr>
              <w:t>勤奋学习，积极上进，各方面表现良好，各门必修课和选修课（含专业选修课和公共选修课）成绩无不及格记录；</w:t>
            </w:r>
          </w:p>
          <w:p w14:paraId="124D0880">
            <w:pPr>
              <w:rPr>
                <w:rFonts w:hint="eastAsia" w:ascii="宋体" w:hAnsi="宋体" w:cs="仿宋"/>
                <w:sz w:val="20"/>
                <w:szCs w:val="20"/>
              </w:rPr>
            </w:pPr>
            <w:r>
              <w:rPr>
                <w:rFonts w:hint="eastAsia" w:ascii="宋体" w:hAnsi="宋体" w:cs="仿宋"/>
                <w:sz w:val="20"/>
                <w:szCs w:val="20"/>
              </w:rPr>
              <w:t>4</w:t>
            </w:r>
            <w:r>
              <w:rPr>
                <w:rFonts w:hint="eastAsia" w:ascii="宋体" w:hAnsi="宋体" w:cs="仿宋"/>
                <w:sz w:val="20"/>
                <w:szCs w:val="20"/>
                <w:lang w:eastAsia="zh-CN"/>
              </w:rPr>
              <w:t>）</w:t>
            </w:r>
            <w:r>
              <w:rPr>
                <w:rFonts w:hint="eastAsia" w:ascii="宋体" w:hAnsi="宋体" w:cs="仿宋"/>
                <w:sz w:val="20"/>
                <w:szCs w:val="20"/>
              </w:rPr>
              <w:t>诚实守信，关心集体，团结同学，积极参加学校</w:t>
            </w:r>
            <w:r>
              <w:rPr>
                <w:rFonts w:hint="eastAsia" w:ascii="宋体" w:hAnsi="宋体" w:cs="仿宋"/>
                <w:sz w:val="20"/>
                <w:szCs w:val="20"/>
                <w:lang w:eastAsia="zh-CN"/>
              </w:rPr>
              <w:t>、</w:t>
            </w:r>
            <w:r>
              <w:rPr>
                <w:rFonts w:hint="eastAsia" w:ascii="宋体" w:hAnsi="宋体" w:cs="仿宋"/>
                <w:sz w:val="20"/>
                <w:szCs w:val="20"/>
              </w:rPr>
              <w:t>学院</w:t>
            </w:r>
            <w:r>
              <w:rPr>
                <w:rFonts w:hint="eastAsia" w:ascii="宋体" w:hAnsi="宋体" w:cs="仿宋"/>
                <w:sz w:val="20"/>
                <w:szCs w:val="20"/>
                <w:lang w:eastAsia="zh-CN"/>
              </w:rPr>
              <w:t>、</w:t>
            </w:r>
            <w:r>
              <w:rPr>
                <w:rFonts w:hint="eastAsia" w:ascii="宋体" w:hAnsi="宋体" w:cs="仿宋"/>
                <w:sz w:val="20"/>
                <w:szCs w:val="20"/>
              </w:rPr>
              <w:t>班级组织的各项集体活动和社会公益活动，各方面能起到带头模范作用；</w:t>
            </w:r>
          </w:p>
          <w:p w14:paraId="5C88A33A">
            <w:pPr>
              <w:rPr>
                <w:rFonts w:hint="eastAsia" w:ascii="宋体" w:hAnsi="宋体" w:cs="仿宋"/>
                <w:sz w:val="20"/>
                <w:szCs w:val="20"/>
              </w:rPr>
            </w:pPr>
            <w:r>
              <w:rPr>
                <w:rFonts w:hint="eastAsia" w:ascii="宋体" w:hAnsi="宋体" w:cs="仿宋"/>
                <w:sz w:val="20"/>
                <w:szCs w:val="20"/>
              </w:rPr>
              <w:t>5</w:t>
            </w:r>
            <w:r>
              <w:rPr>
                <w:rFonts w:hint="eastAsia" w:ascii="宋体" w:hAnsi="宋体" w:cs="仿宋"/>
                <w:sz w:val="20"/>
                <w:szCs w:val="20"/>
                <w:lang w:eastAsia="zh-CN"/>
              </w:rPr>
              <w:t>）</w:t>
            </w:r>
            <w:r>
              <w:rPr>
                <w:rFonts w:hint="eastAsia" w:ascii="宋体" w:hAnsi="宋体" w:cs="仿宋"/>
                <w:sz w:val="20"/>
                <w:szCs w:val="20"/>
              </w:rPr>
              <w:t>通过《普通话水平测试等级考试》或《中国少数民族汉语水平等级考试（MHK）》（四级以上）；</w:t>
            </w:r>
          </w:p>
          <w:p w14:paraId="63A10B34">
            <w:pPr>
              <w:rPr>
                <w:rFonts w:hint="eastAsia" w:ascii="宋体" w:hAnsi="宋体" w:cs="仿宋"/>
                <w:sz w:val="20"/>
                <w:szCs w:val="20"/>
              </w:rPr>
            </w:pPr>
            <w:r>
              <w:rPr>
                <w:rFonts w:hint="eastAsia" w:ascii="宋体" w:hAnsi="宋体" w:cs="仿宋"/>
                <w:sz w:val="20"/>
                <w:szCs w:val="20"/>
              </w:rPr>
              <w:t>6</w:t>
            </w:r>
            <w:r>
              <w:rPr>
                <w:rFonts w:hint="eastAsia" w:ascii="宋体" w:hAnsi="宋体" w:cs="仿宋"/>
                <w:sz w:val="20"/>
                <w:szCs w:val="20"/>
                <w:lang w:eastAsia="zh-CN"/>
              </w:rPr>
              <w:t>）</w:t>
            </w:r>
            <w:r>
              <w:rPr>
                <w:rFonts w:hint="eastAsia" w:ascii="宋体" w:hAnsi="宋体" w:cs="仿宋"/>
                <w:sz w:val="20"/>
                <w:szCs w:val="20"/>
              </w:rPr>
              <w:t>生源地为新疆维吾尔自治区或西藏自治区的本科二年级（含）以上的在籍在校少数民族学生。</w:t>
            </w:r>
          </w:p>
          <w:p w14:paraId="5DEA2597">
            <w:pPr>
              <w:rPr>
                <w:rFonts w:hint="eastAsia" w:ascii="宋体" w:hAnsi="宋体" w:cs="仿宋"/>
                <w:sz w:val="20"/>
                <w:szCs w:val="20"/>
              </w:rPr>
            </w:pPr>
            <w:r>
              <w:rPr>
                <w:rFonts w:hint="eastAsia" w:ascii="宋体" w:hAnsi="宋体" w:cs="仿宋"/>
                <w:sz w:val="20"/>
                <w:szCs w:val="20"/>
              </w:rPr>
              <w:t>7</w:t>
            </w:r>
            <w:r>
              <w:rPr>
                <w:rFonts w:hint="eastAsia" w:ascii="宋体" w:hAnsi="宋体" w:cs="仿宋"/>
                <w:sz w:val="20"/>
                <w:szCs w:val="20"/>
                <w:lang w:eastAsia="zh-CN"/>
              </w:rPr>
              <w:t>）</w:t>
            </w:r>
            <w:r>
              <w:rPr>
                <w:rFonts w:hint="eastAsia" w:ascii="宋体" w:hAnsi="宋体" w:cs="仿宋"/>
                <w:sz w:val="20"/>
                <w:szCs w:val="20"/>
              </w:rPr>
              <w:t>有下列情况之一者，取消奖学金评定资格。</w:t>
            </w:r>
          </w:p>
          <w:p w14:paraId="08725951">
            <w:pPr>
              <w:rPr>
                <w:rFonts w:hint="eastAsia" w:ascii="宋体" w:hAnsi="宋体" w:cs="仿宋"/>
                <w:sz w:val="20"/>
                <w:szCs w:val="20"/>
              </w:rPr>
            </w:pPr>
            <w:r>
              <w:rPr>
                <w:rFonts w:hint="eastAsia" w:ascii="宋体" w:hAnsi="宋体" w:cs="仿宋"/>
                <w:sz w:val="20"/>
                <w:szCs w:val="20"/>
              </w:rPr>
              <w:t>（1）违反校规校纪，受学校处分并未解除；</w:t>
            </w:r>
          </w:p>
          <w:p w14:paraId="1F9FE592">
            <w:pPr>
              <w:rPr>
                <w:rFonts w:hint="eastAsia" w:ascii="宋体" w:hAnsi="宋体" w:cs="仿宋"/>
                <w:sz w:val="20"/>
                <w:szCs w:val="20"/>
              </w:rPr>
            </w:pPr>
            <w:r>
              <w:rPr>
                <w:rFonts w:hint="eastAsia" w:ascii="宋体" w:hAnsi="宋体" w:cs="仿宋"/>
                <w:sz w:val="20"/>
                <w:szCs w:val="20"/>
              </w:rPr>
              <w:t>（2）按学籍管理规定未修满学分而延长学籍；</w:t>
            </w:r>
          </w:p>
          <w:p w14:paraId="2820E81E">
            <w:pPr>
              <w:rPr>
                <w:rFonts w:hint="eastAsia" w:ascii="宋体" w:hAnsi="宋体" w:cs="仿宋"/>
                <w:sz w:val="20"/>
                <w:szCs w:val="20"/>
              </w:rPr>
            </w:pPr>
            <w:r>
              <w:rPr>
                <w:rFonts w:hint="eastAsia" w:ascii="宋体" w:hAnsi="宋体" w:cs="仿宋"/>
                <w:sz w:val="20"/>
                <w:szCs w:val="20"/>
              </w:rPr>
              <w:t>（3）在校院宿舍安全卫生检查中，所在宿舍一学年内累计三次以上不合格；</w:t>
            </w:r>
          </w:p>
          <w:p w14:paraId="4BF4E73F">
            <w:pPr>
              <w:rPr>
                <w:rFonts w:hint="eastAsia" w:ascii="宋体" w:hAnsi="宋体" w:cs="仿宋"/>
                <w:sz w:val="20"/>
                <w:szCs w:val="20"/>
              </w:rPr>
            </w:pPr>
            <w:r>
              <w:rPr>
                <w:rFonts w:hint="eastAsia" w:ascii="宋体" w:hAnsi="宋体" w:cs="仿宋"/>
                <w:sz w:val="20"/>
                <w:szCs w:val="20"/>
              </w:rPr>
              <w:t>（4）在参评过程中，存在捏造材料</w:t>
            </w:r>
            <w:r>
              <w:rPr>
                <w:rFonts w:hint="eastAsia" w:ascii="宋体" w:hAnsi="宋体" w:cs="仿宋"/>
                <w:sz w:val="20"/>
                <w:szCs w:val="20"/>
                <w:lang w:eastAsia="zh-CN"/>
              </w:rPr>
              <w:t>、</w:t>
            </w:r>
            <w:r>
              <w:rPr>
                <w:rFonts w:hint="eastAsia" w:ascii="宋体" w:hAnsi="宋体" w:cs="仿宋"/>
                <w:sz w:val="20"/>
                <w:szCs w:val="20"/>
              </w:rPr>
              <w:t>隐瞒</w:t>
            </w:r>
            <w:r>
              <w:rPr>
                <w:rFonts w:hint="eastAsia" w:ascii="宋体" w:hAnsi="宋体" w:cs="仿宋"/>
                <w:sz w:val="20"/>
                <w:szCs w:val="20"/>
                <w:lang w:eastAsia="zh-CN"/>
              </w:rPr>
              <w:t>、</w:t>
            </w:r>
            <w:r>
              <w:rPr>
                <w:rFonts w:hint="eastAsia" w:ascii="宋体" w:hAnsi="宋体" w:cs="仿宋"/>
                <w:sz w:val="20"/>
                <w:szCs w:val="20"/>
              </w:rPr>
              <w:t>弄虚作假等不诚信行为。</w:t>
            </w:r>
          </w:p>
          <w:p w14:paraId="0E09FF0D">
            <w:pPr>
              <w:rPr>
                <w:rFonts w:hint="eastAsia" w:ascii="宋体" w:hAnsi="宋体" w:cs="仿宋"/>
                <w:sz w:val="20"/>
                <w:szCs w:val="20"/>
              </w:rPr>
            </w:pPr>
          </w:p>
        </w:tc>
      </w:tr>
    </w:tbl>
    <w:p w14:paraId="243412EE">
      <w:pPr>
        <w:spacing w:line="360" w:lineRule="auto"/>
        <w:ind w:firstLine="560" w:firstLineChars="200"/>
        <w:rPr>
          <w:rFonts w:hint="default" w:ascii="黑体" w:hAnsi="黑体" w:eastAsia="黑体" w:cs="宋体"/>
          <w:sz w:val="28"/>
          <w:szCs w:val="28"/>
          <w:lang w:val="en-US" w:eastAsia="zh-CN"/>
        </w:rPr>
      </w:pP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三</w:t>
      </w: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社会类表彰项目</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232"/>
        <w:gridCol w:w="5594"/>
      </w:tblGrid>
      <w:tr w14:paraId="54AD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14:paraId="0A5D2545">
            <w:pPr>
              <w:widowControl/>
              <w:jc w:val="center"/>
              <w:rPr>
                <w:rFonts w:hint="eastAsia" w:ascii="黑体" w:hAnsi="黑体" w:eastAsia="黑体" w:cs="微软雅黑"/>
                <w:bCs/>
                <w:kern w:val="2"/>
                <w:sz w:val="24"/>
                <w:szCs w:val="24"/>
                <w:lang w:val="en-US" w:eastAsia="zh-CN" w:bidi="ar-SA"/>
              </w:rPr>
            </w:pPr>
            <w:r>
              <w:rPr>
                <w:rFonts w:hint="eastAsia" w:ascii="黑体" w:hAnsi="黑体" w:eastAsia="黑体" w:cs="宋体"/>
                <w:bCs/>
                <w:kern w:val="0"/>
                <w:sz w:val="24"/>
                <w:szCs w:val="24"/>
              </w:rPr>
              <w:t>奖项</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058C0E93">
            <w:pPr>
              <w:widowControl/>
              <w:jc w:val="center"/>
              <w:rPr>
                <w:rFonts w:hint="eastAsia" w:ascii="黑体" w:hAnsi="黑体" w:eastAsia="黑体" w:cs="微软雅黑"/>
                <w:bCs/>
                <w:kern w:val="2"/>
                <w:sz w:val="24"/>
                <w:szCs w:val="24"/>
                <w:lang w:val="en-US" w:eastAsia="zh-CN" w:bidi="ar-SA"/>
              </w:rPr>
            </w:pPr>
            <w:r>
              <w:rPr>
                <w:rFonts w:hint="eastAsia" w:ascii="黑体" w:hAnsi="黑体" w:eastAsia="黑体" w:cs="宋体"/>
                <w:bCs/>
                <w:kern w:val="0"/>
                <w:sz w:val="24"/>
                <w:szCs w:val="24"/>
              </w:rPr>
              <w:t>学院名额</w:t>
            </w:r>
          </w:p>
        </w:tc>
        <w:tc>
          <w:tcPr>
            <w:tcW w:w="5594" w:type="dxa"/>
            <w:tcBorders>
              <w:top w:val="single" w:color="auto" w:sz="4" w:space="0"/>
              <w:left w:val="single" w:color="auto" w:sz="4" w:space="0"/>
              <w:bottom w:val="single" w:color="auto" w:sz="4" w:space="0"/>
              <w:right w:val="single" w:color="auto" w:sz="4" w:space="0"/>
            </w:tcBorders>
            <w:shd w:val="clear" w:color="auto" w:fill="auto"/>
            <w:vAlign w:val="center"/>
          </w:tcPr>
          <w:p w14:paraId="41679E63">
            <w:pPr>
              <w:widowControl/>
              <w:jc w:val="center"/>
              <w:rPr>
                <w:rFonts w:hint="default" w:ascii="黑体" w:hAnsi="黑体" w:eastAsia="黑体" w:cs="微软雅黑"/>
                <w:bCs/>
                <w:kern w:val="2"/>
                <w:sz w:val="24"/>
                <w:szCs w:val="24"/>
                <w:lang w:val="en-US" w:eastAsia="zh-CN" w:bidi="ar-SA"/>
              </w:rPr>
            </w:pPr>
            <w:r>
              <w:rPr>
                <w:rFonts w:hint="eastAsia" w:ascii="黑体" w:hAnsi="黑体" w:eastAsia="黑体" w:cs="宋体"/>
                <w:bCs/>
                <w:kern w:val="0"/>
                <w:sz w:val="24"/>
                <w:szCs w:val="24"/>
              </w:rPr>
              <w:t>奖学金介绍</w:t>
            </w:r>
          </w:p>
        </w:tc>
      </w:tr>
      <w:tr w14:paraId="6E7F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6BE526EE">
            <w:pPr>
              <w:widowControl/>
              <w:jc w:val="center"/>
              <w:rPr>
                <w:rFonts w:hint="eastAsia" w:ascii="宋体" w:hAnsi="宋体"/>
                <w:spacing w:val="-17"/>
                <w:sz w:val="20"/>
                <w:szCs w:val="20"/>
                <w:lang w:val="en-US" w:eastAsia="zh-CN"/>
              </w:rPr>
            </w:pPr>
            <w:r>
              <w:rPr>
                <w:rFonts w:hint="eastAsia" w:ascii="宋体" w:hAnsi="宋体"/>
                <w:sz w:val="20"/>
                <w:szCs w:val="20"/>
                <w:lang w:val="en-US" w:eastAsia="zh-CN"/>
              </w:rPr>
              <w:t>肖文科奖学金</w:t>
            </w:r>
          </w:p>
        </w:tc>
        <w:tc>
          <w:tcPr>
            <w:tcW w:w="1232" w:type="dxa"/>
            <w:tcBorders>
              <w:top w:val="single" w:color="auto" w:sz="4" w:space="0"/>
              <w:left w:val="single" w:color="auto" w:sz="4" w:space="0"/>
              <w:bottom w:val="single" w:color="auto" w:sz="4" w:space="0"/>
              <w:right w:val="single" w:color="auto" w:sz="4" w:space="0"/>
            </w:tcBorders>
            <w:vAlign w:val="center"/>
          </w:tcPr>
          <w:p w14:paraId="12B2A854">
            <w:pPr>
              <w:widowControl/>
              <w:jc w:val="center"/>
              <w:rPr>
                <w:rFonts w:hint="eastAsia" w:ascii="宋体" w:hAnsi="宋体"/>
                <w:sz w:val="20"/>
                <w:szCs w:val="20"/>
                <w:lang w:val="en-US" w:eastAsia="zh-CN"/>
              </w:rPr>
            </w:pPr>
            <w:r>
              <w:rPr>
                <w:rFonts w:hint="eastAsia" w:ascii="宋体" w:hAnsi="宋体"/>
                <w:sz w:val="20"/>
                <w:szCs w:val="20"/>
                <w:lang w:val="en-US" w:eastAsia="zh-CN"/>
              </w:rPr>
              <w:t>1-2</w:t>
            </w:r>
          </w:p>
        </w:tc>
        <w:tc>
          <w:tcPr>
            <w:tcW w:w="5594" w:type="dxa"/>
            <w:tcBorders>
              <w:top w:val="single" w:color="auto" w:sz="4" w:space="0"/>
              <w:left w:val="single" w:color="auto" w:sz="4" w:space="0"/>
              <w:bottom w:val="single" w:color="auto" w:sz="4" w:space="0"/>
              <w:right w:val="single" w:color="auto" w:sz="4" w:space="0"/>
            </w:tcBorders>
            <w:vAlign w:val="top"/>
          </w:tcPr>
          <w:p w14:paraId="5F8C4C48">
            <w:pPr>
              <w:rPr>
                <w:rFonts w:hint="eastAsia" w:ascii="宋体" w:hAnsi="宋体"/>
                <w:sz w:val="20"/>
                <w:szCs w:val="20"/>
                <w:lang w:val="en-US" w:eastAsia="zh-CN"/>
              </w:rPr>
            </w:pPr>
            <w:r>
              <w:rPr>
                <w:rFonts w:hint="eastAsia" w:ascii="宋体" w:hAnsi="宋体"/>
                <w:sz w:val="20"/>
                <w:szCs w:val="20"/>
                <w:lang w:val="en-US" w:eastAsia="zh-CN"/>
              </w:rPr>
              <w:t>该项目为社会类奖学金，由外语学院退休教师肖文科资助。</w:t>
            </w:r>
          </w:p>
          <w:p w14:paraId="14051680">
            <w:pPr>
              <w:rPr>
                <w:rFonts w:hint="eastAsia" w:ascii="宋体" w:hAnsi="宋体"/>
                <w:sz w:val="20"/>
                <w:szCs w:val="20"/>
                <w:lang w:val="en-US" w:eastAsia="zh-CN"/>
              </w:rPr>
            </w:pPr>
            <w:r>
              <w:rPr>
                <w:rFonts w:hint="eastAsia" w:ascii="宋体" w:hAnsi="宋体"/>
                <w:sz w:val="20"/>
                <w:szCs w:val="20"/>
                <w:lang w:val="en-US" w:eastAsia="zh-CN"/>
              </w:rPr>
              <w:t>金额：5000元/人</w:t>
            </w:r>
          </w:p>
          <w:p w14:paraId="7E62B61D">
            <w:pPr>
              <w:rPr>
                <w:rFonts w:hint="default" w:ascii="宋体" w:hAnsi="宋体"/>
                <w:sz w:val="20"/>
                <w:szCs w:val="20"/>
                <w:lang w:val="en-US" w:eastAsia="zh-CN"/>
              </w:rPr>
            </w:pPr>
            <w:r>
              <w:rPr>
                <w:rFonts w:hint="eastAsia" w:ascii="宋体" w:hAnsi="宋体"/>
                <w:sz w:val="20"/>
                <w:szCs w:val="20"/>
                <w:lang w:val="en-US" w:eastAsia="zh-CN"/>
              </w:rPr>
              <w:t>评选条件：</w:t>
            </w:r>
          </w:p>
          <w:p w14:paraId="60637CDC">
            <w:pPr>
              <w:rPr>
                <w:rFonts w:hint="default" w:ascii="宋体" w:hAnsi="宋体"/>
                <w:sz w:val="20"/>
                <w:szCs w:val="20"/>
                <w:lang w:val="en-US" w:eastAsia="zh-CN"/>
              </w:rPr>
            </w:pPr>
            <w:r>
              <w:rPr>
                <w:rFonts w:hint="default" w:ascii="宋体" w:hAnsi="宋体"/>
                <w:sz w:val="20"/>
                <w:szCs w:val="20"/>
                <w:lang w:val="en-US" w:eastAsia="zh-CN"/>
              </w:rPr>
              <w:t>1</w:t>
            </w:r>
            <w:r>
              <w:rPr>
                <w:rFonts w:hint="eastAsia" w:ascii="宋体" w:hAnsi="宋体"/>
                <w:sz w:val="20"/>
                <w:szCs w:val="20"/>
                <w:lang w:val="en-US" w:eastAsia="zh-CN"/>
              </w:rPr>
              <w:t>.</w:t>
            </w:r>
            <w:r>
              <w:rPr>
                <w:rFonts w:hint="default" w:ascii="宋体" w:hAnsi="宋体"/>
                <w:sz w:val="20"/>
                <w:szCs w:val="20"/>
                <w:lang w:val="en-US" w:eastAsia="zh-CN"/>
              </w:rPr>
              <w:t>热爱祖国，拥护中国共产党的领导，积极践行社会主义核心价值观，关心国家大事，关心学校的建设与发展；</w:t>
            </w:r>
          </w:p>
          <w:p w14:paraId="35E4BD8B">
            <w:pPr>
              <w:rPr>
                <w:rFonts w:hint="default" w:ascii="宋体" w:hAnsi="宋体"/>
                <w:sz w:val="20"/>
                <w:szCs w:val="20"/>
                <w:lang w:val="en-US" w:eastAsia="zh-CN"/>
              </w:rPr>
            </w:pPr>
            <w:r>
              <w:rPr>
                <w:rFonts w:hint="default" w:ascii="宋体" w:hAnsi="宋体"/>
                <w:sz w:val="20"/>
                <w:szCs w:val="20"/>
                <w:lang w:val="en-US" w:eastAsia="zh-CN"/>
              </w:rPr>
              <w:t>2</w:t>
            </w:r>
            <w:r>
              <w:rPr>
                <w:rFonts w:hint="eastAsia" w:ascii="宋体" w:hAnsi="宋体"/>
                <w:sz w:val="20"/>
                <w:szCs w:val="20"/>
                <w:lang w:val="en-US" w:eastAsia="zh-CN"/>
              </w:rPr>
              <w:t>.</w:t>
            </w:r>
            <w:r>
              <w:rPr>
                <w:rFonts w:hint="default" w:ascii="宋体" w:hAnsi="宋体"/>
                <w:sz w:val="20"/>
                <w:szCs w:val="20"/>
                <w:lang w:val="en-US" w:eastAsia="zh-CN"/>
              </w:rPr>
              <w:t>热爱外语专业，有志在外语相关领域成为对国家发展和社会进步有用的人才</w:t>
            </w:r>
            <w:r>
              <w:rPr>
                <w:rFonts w:hint="eastAsia" w:ascii="宋体" w:hAnsi="宋体"/>
                <w:sz w:val="20"/>
                <w:szCs w:val="20"/>
                <w:lang w:val="en-US" w:eastAsia="zh-CN"/>
              </w:rPr>
              <w:t>；</w:t>
            </w:r>
          </w:p>
          <w:p w14:paraId="7A4F9866">
            <w:pPr>
              <w:rPr>
                <w:rFonts w:hint="default" w:ascii="宋体" w:hAnsi="宋体"/>
                <w:sz w:val="20"/>
                <w:szCs w:val="20"/>
                <w:lang w:val="en-US" w:eastAsia="zh-CN"/>
              </w:rPr>
            </w:pPr>
            <w:r>
              <w:rPr>
                <w:rFonts w:hint="default" w:ascii="宋体" w:hAnsi="宋体"/>
                <w:sz w:val="20"/>
                <w:szCs w:val="20"/>
                <w:lang w:val="en-US" w:eastAsia="zh-CN"/>
              </w:rPr>
              <w:t>3</w:t>
            </w:r>
            <w:r>
              <w:rPr>
                <w:rFonts w:hint="eastAsia" w:ascii="宋体" w:hAnsi="宋体"/>
                <w:sz w:val="20"/>
                <w:szCs w:val="20"/>
                <w:lang w:val="en-US" w:eastAsia="zh-CN"/>
              </w:rPr>
              <w:t>.</w:t>
            </w:r>
            <w:r>
              <w:rPr>
                <w:rFonts w:hint="default" w:ascii="宋体" w:hAnsi="宋体"/>
                <w:sz w:val="20"/>
                <w:szCs w:val="20"/>
                <w:lang w:val="en-US" w:eastAsia="zh-CN"/>
              </w:rPr>
              <w:t>遵守国家法律法规，遵守学校的各项规章制度；</w:t>
            </w:r>
          </w:p>
          <w:p w14:paraId="2CD4F9FF">
            <w:pPr>
              <w:rPr>
                <w:rFonts w:hint="default" w:ascii="宋体" w:hAnsi="宋体"/>
                <w:sz w:val="20"/>
                <w:szCs w:val="20"/>
                <w:lang w:val="en-US" w:eastAsia="zh-CN"/>
              </w:rPr>
            </w:pPr>
            <w:r>
              <w:rPr>
                <w:rFonts w:hint="default" w:ascii="宋体" w:hAnsi="宋体"/>
                <w:sz w:val="20"/>
                <w:szCs w:val="20"/>
                <w:lang w:val="en-US" w:eastAsia="zh-CN"/>
              </w:rPr>
              <w:t>4</w:t>
            </w:r>
            <w:r>
              <w:rPr>
                <w:rFonts w:hint="eastAsia" w:ascii="宋体" w:hAnsi="宋体"/>
                <w:sz w:val="20"/>
                <w:szCs w:val="20"/>
                <w:lang w:val="en-US" w:eastAsia="zh-CN"/>
              </w:rPr>
              <w:t>.</w:t>
            </w:r>
            <w:r>
              <w:rPr>
                <w:rFonts w:hint="default" w:ascii="宋体" w:hAnsi="宋体"/>
                <w:sz w:val="20"/>
                <w:szCs w:val="20"/>
                <w:lang w:val="en-US" w:eastAsia="zh-CN"/>
              </w:rPr>
              <w:t>明礼诚信，尊敬师长，团结同学，热心社会公益活动，积极参加各类集体活动；</w:t>
            </w:r>
          </w:p>
          <w:p w14:paraId="2EECE36C">
            <w:pPr>
              <w:rPr>
                <w:rFonts w:hint="default" w:ascii="宋体" w:hAnsi="宋体"/>
                <w:sz w:val="20"/>
                <w:szCs w:val="20"/>
                <w:lang w:val="en-US" w:eastAsia="zh-CN"/>
              </w:rPr>
            </w:pPr>
            <w:r>
              <w:rPr>
                <w:rFonts w:hint="default" w:ascii="宋体" w:hAnsi="宋体"/>
                <w:sz w:val="20"/>
                <w:szCs w:val="20"/>
                <w:lang w:val="en-US" w:eastAsia="zh-CN"/>
              </w:rPr>
              <w:t>5</w:t>
            </w:r>
            <w:r>
              <w:rPr>
                <w:rFonts w:hint="eastAsia" w:ascii="宋体" w:hAnsi="宋体"/>
                <w:sz w:val="20"/>
                <w:szCs w:val="20"/>
                <w:lang w:val="en-US" w:eastAsia="zh-CN"/>
              </w:rPr>
              <w:t>.</w:t>
            </w:r>
            <w:r>
              <w:rPr>
                <w:rFonts w:hint="default" w:ascii="宋体" w:hAnsi="宋体"/>
                <w:sz w:val="20"/>
                <w:szCs w:val="20"/>
                <w:lang w:val="en-US" w:eastAsia="zh-CN"/>
              </w:rPr>
              <w:t>有明确的学业和职业发展规划，学习成绩优秀，且上一学年必修课无不及格科目；</w:t>
            </w:r>
          </w:p>
          <w:p w14:paraId="047EF26D">
            <w:pPr>
              <w:rPr>
                <w:rFonts w:hint="default" w:ascii="宋体" w:hAnsi="宋体"/>
                <w:sz w:val="20"/>
                <w:szCs w:val="20"/>
                <w:lang w:val="en-US" w:eastAsia="zh-CN"/>
              </w:rPr>
            </w:pPr>
            <w:r>
              <w:rPr>
                <w:rFonts w:hint="default" w:ascii="宋体" w:hAnsi="宋体"/>
                <w:sz w:val="20"/>
                <w:szCs w:val="20"/>
                <w:lang w:val="en-US" w:eastAsia="zh-CN"/>
              </w:rPr>
              <w:t>6</w:t>
            </w:r>
            <w:r>
              <w:rPr>
                <w:rFonts w:hint="eastAsia" w:ascii="宋体" w:hAnsi="宋体"/>
                <w:sz w:val="20"/>
                <w:szCs w:val="20"/>
                <w:lang w:val="en-US" w:eastAsia="zh-CN"/>
              </w:rPr>
              <w:t>.</w:t>
            </w:r>
            <w:r>
              <w:rPr>
                <w:rFonts w:hint="default" w:ascii="宋体" w:hAnsi="宋体"/>
                <w:sz w:val="20"/>
                <w:szCs w:val="20"/>
                <w:lang w:val="en-US" w:eastAsia="zh-CN"/>
              </w:rPr>
              <w:t>在校级及以上专业类竞赛中获奖者优先考虑。</w:t>
            </w:r>
          </w:p>
        </w:tc>
      </w:tr>
      <w:tr w14:paraId="5A4D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387AED06">
            <w:pPr>
              <w:widowControl/>
              <w:jc w:val="center"/>
              <w:rPr>
                <w:rFonts w:hint="default" w:ascii="宋体" w:hAnsi="宋体" w:eastAsia="宋体"/>
                <w:spacing w:val="-17"/>
                <w:sz w:val="20"/>
                <w:szCs w:val="20"/>
                <w:lang w:val="en-US" w:eastAsia="zh-Hans"/>
              </w:rPr>
            </w:pPr>
            <w:r>
              <w:rPr>
                <w:rFonts w:hint="eastAsia" w:ascii="宋体" w:hAnsi="宋体"/>
                <w:sz w:val="20"/>
                <w:szCs w:val="20"/>
                <w:lang w:val="en-US" w:eastAsia="zh-CN"/>
              </w:rPr>
              <w:t>爱民</w:t>
            </w:r>
            <w:r>
              <w:rPr>
                <w:rFonts w:hint="eastAsia" w:ascii="宋体" w:hAnsi="宋体"/>
                <w:sz w:val="20"/>
                <w:szCs w:val="20"/>
                <w:lang w:val="en-US" w:eastAsia="zh-Hans"/>
              </w:rPr>
              <w:t>奖学金</w:t>
            </w:r>
          </w:p>
        </w:tc>
        <w:tc>
          <w:tcPr>
            <w:tcW w:w="1232" w:type="dxa"/>
            <w:tcBorders>
              <w:top w:val="single" w:color="auto" w:sz="4" w:space="0"/>
              <w:left w:val="single" w:color="auto" w:sz="4" w:space="0"/>
              <w:bottom w:val="single" w:color="auto" w:sz="4" w:space="0"/>
              <w:right w:val="single" w:color="auto" w:sz="4" w:space="0"/>
            </w:tcBorders>
            <w:vAlign w:val="center"/>
          </w:tcPr>
          <w:p w14:paraId="79EBF98C">
            <w:pPr>
              <w:widowControl/>
              <w:jc w:val="center"/>
              <w:rPr>
                <w:rFonts w:hint="eastAsia" w:ascii="宋体" w:hAnsi="宋体" w:eastAsia="宋体"/>
                <w:sz w:val="20"/>
                <w:szCs w:val="20"/>
                <w:lang w:val="en-US" w:eastAsia="zh-CN"/>
              </w:rPr>
            </w:pPr>
            <w:r>
              <w:rPr>
                <w:rFonts w:hint="eastAsia" w:ascii="宋体" w:hAnsi="宋体"/>
                <w:sz w:val="20"/>
                <w:szCs w:val="20"/>
                <w:lang w:val="en-US" w:eastAsia="zh-CN"/>
              </w:rPr>
              <w:t>2</w:t>
            </w:r>
          </w:p>
        </w:tc>
        <w:tc>
          <w:tcPr>
            <w:tcW w:w="5594" w:type="dxa"/>
            <w:tcBorders>
              <w:top w:val="single" w:color="auto" w:sz="4" w:space="0"/>
              <w:left w:val="single" w:color="auto" w:sz="4" w:space="0"/>
              <w:bottom w:val="single" w:color="auto" w:sz="4" w:space="0"/>
              <w:right w:val="single" w:color="auto" w:sz="4" w:space="0"/>
            </w:tcBorders>
            <w:vAlign w:val="center"/>
          </w:tcPr>
          <w:p w14:paraId="33366139">
            <w:pPr>
              <w:rPr>
                <w:rFonts w:hint="eastAsia" w:ascii="宋体" w:hAnsi="宋体"/>
                <w:sz w:val="20"/>
                <w:szCs w:val="20"/>
                <w:lang w:val="en-US" w:eastAsia="zh-CN"/>
              </w:rPr>
            </w:pPr>
            <w:r>
              <w:rPr>
                <w:rFonts w:hint="eastAsia" w:ascii="宋体" w:hAnsi="宋体"/>
                <w:sz w:val="20"/>
                <w:szCs w:val="20"/>
                <w:lang w:val="en-US" w:eastAsia="zh-CN"/>
              </w:rPr>
              <w:t>该项目为社会奖学金，由外语学院校友孟雪资助。</w:t>
            </w:r>
          </w:p>
          <w:p w14:paraId="484AFFA2">
            <w:pPr>
              <w:rPr>
                <w:rFonts w:hint="eastAsia" w:ascii="宋体" w:hAnsi="宋体"/>
                <w:sz w:val="20"/>
                <w:szCs w:val="20"/>
              </w:rPr>
            </w:pPr>
            <w:r>
              <w:rPr>
                <w:rFonts w:hint="eastAsia" w:ascii="宋体" w:hAnsi="宋体"/>
                <w:sz w:val="20"/>
                <w:szCs w:val="20"/>
              </w:rPr>
              <w:t>金额：5000元/人</w:t>
            </w:r>
          </w:p>
          <w:p w14:paraId="5F3EA3D4">
            <w:pPr>
              <w:rPr>
                <w:rFonts w:hint="default" w:ascii="宋体" w:hAnsi="宋体"/>
                <w:sz w:val="20"/>
                <w:szCs w:val="20"/>
                <w:lang w:val="en-US" w:eastAsia="zh-CN"/>
              </w:rPr>
            </w:pPr>
            <w:r>
              <w:rPr>
                <w:rFonts w:hint="default" w:ascii="宋体" w:hAnsi="宋体"/>
                <w:sz w:val="20"/>
                <w:szCs w:val="20"/>
                <w:lang w:val="en-US" w:eastAsia="zh-CN"/>
              </w:rPr>
              <w:t>1.北京林业大学外语学院全日制本科生</w:t>
            </w:r>
            <w:r>
              <w:rPr>
                <w:rFonts w:hint="eastAsia" w:ascii="宋体" w:hAnsi="宋体"/>
                <w:sz w:val="20"/>
                <w:szCs w:val="20"/>
                <w:lang w:val="en-US" w:eastAsia="zh-CN"/>
              </w:rPr>
              <w:t>；</w:t>
            </w:r>
            <w:r>
              <w:rPr>
                <w:rFonts w:hint="default" w:ascii="宋体" w:hAnsi="宋体"/>
                <w:sz w:val="20"/>
                <w:szCs w:val="20"/>
                <w:lang w:val="en-US" w:eastAsia="zh-CN"/>
              </w:rPr>
              <w:t xml:space="preserve"> </w:t>
            </w:r>
          </w:p>
          <w:p w14:paraId="4576D2E6">
            <w:pPr>
              <w:rPr>
                <w:rFonts w:hint="default" w:ascii="宋体" w:hAnsi="宋体"/>
                <w:sz w:val="20"/>
                <w:szCs w:val="20"/>
                <w:lang w:val="en-US" w:eastAsia="zh-CN"/>
              </w:rPr>
            </w:pPr>
            <w:r>
              <w:rPr>
                <w:rFonts w:hint="default" w:ascii="宋体" w:hAnsi="宋体"/>
                <w:sz w:val="20"/>
                <w:szCs w:val="20"/>
                <w:lang w:val="en-US" w:eastAsia="zh-CN"/>
              </w:rPr>
              <w:t>2.奖励品学兼优的热爱外语专业的学生</w:t>
            </w:r>
            <w:r>
              <w:rPr>
                <w:rFonts w:hint="eastAsia" w:ascii="宋体" w:hAnsi="宋体"/>
                <w:sz w:val="20"/>
                <w:szCs w:val="20"/>
                <w:lang w:val="en-US" w:eastAsia="zh-CN"/>
              </w:rPr>
              <w:t>；</w:t>
            </w:r>
          </w:p>
          <w:p w14:paraId="77BB7397">
            <w:pPr>
              <w:rPr>
                <w:rFonts w:hint="default" w:ascii="宋体" w:hAnsi="宋体"/>
                <w:sz w:val="20"/>
                <w:szCs w:val="20"/>
                <w:lang w:val="en-US" w:eastAsia="zh-CN"/>
              </w:rPr>
            </w:pPr>
            <w:r>
              <w:rPr>
                <w:rFonts w:hint="eastAsia" w:ascii="宋体" w:hAnsi="宋体"/>
                <w:sz w:val="20"/>
                <w:szCs w:val="20"/>
                <w:lang w:val="en-US" w:eastAsia="zh-CN"/>
              </w:rPr>
              <w:t>3.在社会实践、志愿服务、科研竞赛等方面表现突出的学生；</w:t>
            </w:r>
          </w:p>
          <w:p w14:paraId="2E74B157">
            <w:pPr>
              <w:rPr>
                <w:rFonts w:hint="default" w:ascii="宋体" w:hAnsi="宋体"/>
                <w:sz w:val="20"/>
                <w:szCs w:val="20"/>
                <w:lang w:val="en-US" w:eastAsia="zh-CN"/>
              </w:rPr>
            </w:pPr>
            <w:r>
              <w:rPr>
                <w:rFonts w:hint="eastAsia" w:ascii="宋体" w:hAnsi="宋体"/>
                <w:sz w:val="20"/>
                <w:szCs w:val="20"/>
                <w:lang w:val="en-US" w:eastAsia="zh-CN"/>
              </w:rPr>
              <w:t>4</w:t>
            </w:r>
            <w:r>
              <w:rPr>
                <w:rFonts w:hint="default" w:ascii="宋体" w:hAnsi="宋体"/>
                <w:sz w:val="20"/>
                <w:szCs w:val="20"/>
                <w:lang w:val="en-US" w:eastAsia="zh-CN"/>
              </w:rPr>
              <w:t>.以综合成绩作为评选的</w:t>
            </w:r>
            <w:r>
              <w:rPr>
                <w:rFonts w:hint="eastAsia" w:ascii="宋体" w:hAnsi="宋体"/>
                <w:sz w:val="20"/>
                <w:szCs w:val="20"/>
                <w:lang w:val="en-US" w:eastAsia="zh-CN"/>
              </w:rPr>
              <w:t>参考</w:t>
            </w:r>
            <w:r>
              <w:rPr>
                <w:rFonts w:hint="default" w:ascii="宋体" w:hAnsi="宋体"/>
                <w:sz w:val="20"/>
                <w:szCs w:val="20"/>
                <w:lang w:val="en-US" w:eastAsia="zh-CN"/>
              </w:rPr>
              <w:t>依据。综合成绩=课程成绩*65%+综合素质成绩*35%</w:t>
            </w:r>
            <w:r>
              <w:rPr>
                <w:rFonts w:hint="eastAsia" w:ascii="宋体" w:hAnsi="宋体"/>
                <w:sz w:val="20"/>
                <w:szCs w:val="20"/>
                <w:lang w:val="en-US" w:eastAsia="zh-CN"/>
              </w:rPr>
              <w:t>，</w:t>
            </w:r>
            <w:r>
              <w:rPr>
                <w:rFonts w:hint="default" w:ascii="宋体" w:hAnsi="宋体"/>
                <w:sz w:val="20"/>
                <w:szCs w:val="20"/>
                <w:lang w:val="en-US" w:eastAsia="zh-CN"/>
              </w:rPr>
              <w:t>综合成绩按百分制计分。</w:t>
            </w:r>
          </w:p>
        </w:tc>
      </w:tr>
      <w:tr w14:paraId="3D7C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57103105">
            <w:pPr>
              <w:widowControl/>
              <w:jc w:val="center"/>
              <w:rPr>
                <w:rFonts w:ascii="微软雅黑" w:hAnsi="微软雅黑" w:eastAsia="微软雅黑" w:cs="微软雅黑"/>
                <w:color w:val="000000"/>
                <w:sz w:val="20"/>
                <w:szCs w:val="20"/>
              </w:rPr>
            </w:pPr>
            <w:r>
              <w:rPr>
                <w:rFonts w:hint="eastAsia" w:ascii="宋体" w:hAnsi="宋体"/>
                <w:spacing w:val="-17"/>
                <w:sz w:val="20"/>
                <w:szCs w:val="20"/>
              </w:rPr>
              <w:t>新生专业特等奖学金</w:t>
            </w:r>
          </w:p>
        </w:tc>
        <w:tc>
          <w:tcPr>
            <w:tcW w:w="1232" w:type="dxa"/>
            <w:tcBorders>
              <w:top w:val="single" w:color="auto" w:sz="4" w:space="0"/>
              <w:left w:val="single" w:color="auto" w:sz="4" w:space="0"/>
              <w:bottom w:val="single" w:color="auto" w:sz="4" w:space="0"/>
              <w:right w:val="single" w:color="auto" w:sz="4" w:space="0"/>
            </w:tcBorders>
            <w:vAlign w:val="center"/>
          </w:tcPr>
          <w:p w14:paraId="685ED6D0">
            <w:pPr>
              <w:widowControl/>
              <w:jc w:val="center"/>
              <w:rPr>
                <w:rFonts w:hint="default" w:ascii="微软雅黑" w:hAnsi="微软雅黑" w:eastAsia="微软雅黑" w:cs="微软雅黑"/>
                <w:color w:val="000000"/>
                <w:sz w:val="20"/>
                <w:szCs w:val="20"/>
              </w:rPr>
            </w:pPr>
            <w:r>
              <w:rPr>
                <w:rFonts w:hint="default" w:ascii="宋体" w:hAnsi="宋体"/>
                <w:sz w:val="20"/>
                <w:szCs w:val="20"/>
              </w:rPr>
              <w:t>3</w:t>
            </w:r>
          </w:p>
        </w:tc>
        <w:tc>
          <w:tcPr>
            <w:tcW w:w="5594" w:type="dxa"/>
            <w:tcBorders>
              <w:top w:val="single" w:color="auto" w:sz="4" w:space="0"/>
              <w:left w:val="single" w:color="auto" w:sz="4" w:space="0"/>
              <w:bottom w:val="single" w:color="auto" w:sz="4" w:space="0"/>
              <w:right w:val="single" w:color="auto" w:sz="4" w:space="0"/>
            </w:tcBorders>
            <w:vAlign w:val="center"/>
          </w:tcPr>
          <w:p w14:paraId="6042983D">
            <w:pPr>
              <w:rPr>
                <w:rFonts w:ascii="宋体" w:hAnsi="宋体"/>
                <w:sz w:val="20"/>
                <w:szCs w:val="20"/>
              </w:rPr>
            </w:pPr>
            <w:r>
              <w:rPr>
                <w:rFonts w:hint="eastAsia" w:ascii="宋体" w:hAnsi="宋体"/>
                <w:sz w:val="20"/>
                <w:szCs w:val="20"/>
              </w:rPr>
              <w:t>金额：5000元/人</w:t>
            </w:r>
          </w:p>
          <w:p w14:paraId="7B322A49">
            <w:pPr>
              <w:rPr>
                <w:rFonts w:ascii="宋体" w:hAnsi="宋体"/>
                <w:sz w:val="20"/>
                <w:szCs w:val="20"/>
              </w:rPr>
            </w:pPr>
            <w:r>
              <w:rPr>
                <w:rFonts w:hint="eastAsia" w:ascii="宋体" w:hAnsi="宋体"/>
                <w:sz w:val="20"/>
                <w:szCs w:val="20"/>
              </w:rPr>
              <w:t>1</w:t>
            </w:r>
            <w:r>
              <w:rPr>
                <w:rFonts w:hint="eastAsia" w:ascii="宋体" w:hAnsi="宋体"/>
                <w:sz w:val="20"/>
                <w:szCs w:val="20"/>
                <w:lang w:eastAsia="zh-CN"/>
              </w:rPr>
              <w:t>.</w:t>
            </w:r>
            <w:r>
              <w:rPr>
                <w:rFonts w:hint="eastAsia" w:ascii="宋体" w:hAnsi="宋体"/>
                <w:sz w:val="20"/>
                <w:szCs w:val="20"/>
              </w:rPr>
              <w:t xml:space="preserve">热爱社会主义祖国，拥护中国共产党的领导；                                                                            </w:t>
            </w:r>
          </w:p>
          <w:p w14:paraId="40AB83B4">
            <w:pPr>
              <w:rPr>
                <w:rFonts w:ascii="宋体" w:hAnsi="宋体"/>
                <w:sz w:val="20"/>
                <w:szCs w:val="20"/>
              </w:rPr>
            </w:pPr>
            <w:r>
              <w:rPr>
                <w:rFonts w:hint="eastAsia" w:ascii="宋体" w:hAnsi="宋体"/>
                <w:sz w:val="20"/>
                <w:szCs w:val="20"/>
              </w:rPr>
              <w:t>2</w:t>
            </w:r>
            <w:r>
              <w:rPr>
                <w:rFonts w:hint="eastAsia" w:ascii="宋体" w:hAnsi="宋体"/>
                <w:sz w:val="20"/>
                <w:szCs w:val="20"/>
                <w:lang w:eastAsia="zh-CN"/>
              </w:rPr>
              <w:t>.</w:t>
            </w:r>
            <w:r>
              <w:rPr>
                <w:rFonts w:hint="eastAsia" w:ascii="宋体" w:hAnsi="宋体"/>
                <w:sz w:val="20"/>
                <w:szCs w:val="20"/>
              </w:rPr>
              <w:t>自觉遵守宪法和法律，遵守学生管理规定和各项规章制度；</w:t>
            </w:r>
          </w:p>
          <w:p w14:paraId="6BD1CD36">
            <w:pPr>
              <w:rPr>
                <w:rFonts w:ascii="宋体" w:hAnsi="宋体"/>
                <w:sz w:val="20"/>
                <w:szCs w:val="20"/>
              </w:rPr>
            </w:pPr>
            <w:r>
              <w:rPr>
                <w:rFonts w:hint="eastAsia" w:ascii="宋体" w:hAnsi="宋体"/>
                <w:sz w:val="20"/>
                <w:szCs w:val="20"/>
              </w:rPr>
              <w:t>3</w:t>
            </w:r>
            <w:r>
              <w:rPr>
                <w:rFonts w:hint="eastAsia" w:ascii="宋体" w:hAnsi="宋体"/>
                <w:sz w:val="20"/>
                <w:szCs w:val="20"/>
                <w:lang w:eastAsia="zh-CN"/>
              </w:rPr>
              <w:t>.</w:t>
            </w:r>
            <w:r>
              <w:rPr>
                <w:rFonts w:hint="eastAsia" w:ascii="宋体" w:hAnsi="宋体"/>
                <w:sz w:val="20"/>
                <w:szCs w:val="20"/>
              </w:rPr>
              <w:t>诚实守信，道德品质优良</w:t>
            </w:r>
            <w:r>
              <w:rPr>
                <w:rFonts w:hint="eastAsia" w:ascii="宋体" w:hAnsi="宋体"/>
                <w:sz w:val="20"/>
                <w:szCs w:val="20"/>
                <w:lang w:eastAsia="zh-CN"/>
              </w:rPr>
              <w:t>；</w:t>
            </w:r>
          </w:p>
          <w:p w14:paraId="2D06D59B">
            <w:pPr>
              <w:rPr>
                <w:rFonts w:ascii="宋体" w:hAnsi="宋体"/>
                <w:sz w:val="20"/>
                <w:szCs w:val="20"/>
              </w:rPr>
            </w:pPr>
            <w:r>
              <w:rPr>
                <w:rFonts w:hint="eastAsia" w:ascii="宋体" w:hAnsi="宋体"/>
                <w:sz w:val="20"/>
                <w:szCs w:val="20"/>
              </w:rPr>
              <w:t>4</w:t>
            </w:r>
            <w:r>
              <w:rPr>
                <w:rFonts w:hint="eastAsia" w:ascii="宋体" w:hAnsi="宋体"/>
                <w:sz w:val="20"/>
                <w:szCs w:val="20"/>
                <w:lang w:eastAsia="zh-CN"/>
              </w:rPr>
              <w:t>.</w:t>
            </w:r>
            <w:r>
              <w:rPr>
                <w:rFonts w:hint="eastAsia" w:ascii="宋体" w:hAnsi="宋体"/>
                <w:sz w:val="20"/>
                <w:szCs w:val="20"/>
              </w:rPr>
              <w:t>学习成绩优秀</w:t>
            </w:r>
            <w:r>
              <w:rPr>
                <w:rFonts w:hint="eastAsia" w:ascii="宋体" w:hAnsi="宋体"/>
                <w:sz w:val="20"/>
                <w:szCs w:val="20"/>
                <w:lang w:eastAsia="zh-CN"/>
              </w:rPr>
              <w:t>；</w:t>
            </w:r>
          </w:p>
          <w:p w14:paraId="15517AD0">
            <w:pPr>
              <w:rPr>
                <w:rFonts w:ascii="宋体" w:hAnsi="宋体"/>
                <w:sz w:val="20"/>
                <w:szCs w:val="20"/>
              </w:rPr>
            </w:pPr>
            <w:r>
              <w:rPr>
                <w:rFonts w:hint="eastAsia" w:ascii="宋体" w:hAnsi="宋体"/>
                <w:sz w:val="20"/>
                <w:szCs w:val="20"/>
              </w:rPr>
              <w:t>5</w:t>
            </w:r>
            <w:r>
              <w:rPr>
                <w:rFonts w:hint="eastAsia" w:ascii="宋体" w:hAnsi="宋体"/>
                <w:sz w:val="20"/>
                <w:szCs w:val="20"/>
                <w:lang w:eastAsia="zh-CN"/>
              </w:rPr>
              <w:t>.</w:t>
            </w:r>
            <w:r>
              <w:rPr>
                <w:rFonts w:hint="eastAsia" w:ascii="宋体" w:hAnsi="宋体"/>
                <w:sz w:val="20"/>
                <w:szCs w:val="20"/>
              </w:rPr>
              <w:t>德智体全面发展</w:t>
            </w:r>
            <w:r>
              <w:rPr>
                <w:rFonts w:hint="eastAsia" w:ascii="宋体" w:hAnsi="宋体"/>
                <w:sz w:val="20"/>
                <w:szCs w:val="20"/>
                <w:lang w:eastAsia="zh-CN"/>
              </w:rPr>
              <w:t>；</w:t>
            </w:r>
          </w:p>
          <w:p w14:paraId="21BBA5D3">
            <w:pPr>
              <w:rPr>
                <w:rFonts w:ascii="宋体" w:hAnsi="宋体"/>
                <w:sz w:val="20"/>
                <w:szCs w:val="20"/>
              </w:rPr>
            </w:pPr>
            <w:r>
              <w:rPr>
                <w:rFonts w:hint="eastAsia" w:ascii="宋体" w:hAnsi="宋体"/>
                <w:sz w:val="20"/>
                <w:szCs w:val="20"/>
              </w:rPr>
              <w:t>6</w:t>
            </w:r>
            <w:r>
              <w:rPr>
                <w:rFonts w:hint="eastAsia" w:ascii="宋体" w:hAnsi="宋体"/>
                <w:sz w:val="20"/>
                <w:szCs w:val="20"/>
                <w:lang w:eastAsia="zh-CN"/>
              </w:rPr>
              <w:t>.</w:t>
            </w:r>
            <w:r>
              <w:rPr>
                <w:rFonts w:hint="eastAsia" w:ascii="宋体" w:hAnsi="宋体"/>
                <w:sz w:val="20"/>
                <w:szCs w:val="20"/>
              </w:rPr>
              <w:t>热爱本专业，立志在本专业做出贡献</w:t>
            </w:r>
            <w:r>
              <w:rPr>
                <w:rFonts w:hint="eastAsia" w:ascii="宋体" w:hAnsi="宋体"/>
                <w:sz w:val="20"/>
                <w:szCs w:val="20"/>
                <w:lang w:eastAsia="zh-CN"/>
              </w:rPr>
              <w:t>；</w:t>
            </w:r>
          </w:p>
          <w:p w14:paraId="346B0D9D">
            <w:pPr>
              <w:rPr>
                <w:rFonts w:ascii="宋体" w:hAnsi="宋体"/>
                <w:sz w:val="20"/>
                <w:szCs w:val="20"/>
              </w:rPr>
            </w:pPr>
            <w:r>
              <w:rPr>
                <w:rFonts w:ascii="宋体" w:hAnsi="宋体"/>
                <w:sz w:val="20"/>
                <w:szCs w:val="20"/>
              </w:rPr>
              <w:t>7</w:t>
            </w:r>
            <w:r>
              <w:rPr>
                <w:rFonts w:hint="eastAsia" w:ascii="宋体" w:hAnsi="宋体"/>
                <w:sz w:val="20"/>
                <w:szCs w:val="20"/>
                <w:lang w:eastAsia="zh-CN"/>
              </w:rPr>
              <w:t>.</w:t>
            </w:r>
            <w:r>
              <w:rPr>
                <w:rFonts w:hint="eastAsia" w:ascii="宋体" w:hAnsi="宋体"/>
                <w:b/>
                <w:bCs/>
                <w:sz w:val="20"/>
                <w:szCs w:val="20"/>
              </w:rPr>
              <w:t>大二学生，</w:t>
            </w:r>
            <w:r>
              <w:rPr>
                <w:rFonts w:hint="eastAsia" w:ascii="宋体" w:hAnsi="宋体"/>
                <w:b/>
                <w:bCs/>
                <w:sz w:val="20"/>
                <w:szCs w:val="20"/>
                <w:lang w:val="en-US" w:eastAsia="zh-CN"/>
              </w:rPr>
              <w:t>学习成绩（学分积）</w:t>
            </w:r>
            <w:r>
              <w:rPr>
                <w:rFonts w:hint="eastAsia" w:ascii="宋体" w:hAnsi="宋体"/>
                <w:b/>
                <w:bCs/>
                <w:sz w:val="20"/>
                <w:szCs w:val="20"/>
              </w:rPr>
              <w:t>专业第一</w:t>
            </w:r>
            <w:r>
              <w:rPr>
                <w:rFonts w:hint="eastAsia" w:ascii="宋体" w:hAnsi="宋体"/>
                <w:sz w:val="20"/>
                <w:szCs w:val="20"/>
              </w:rPr>
              <w:t>（</w:t>
            </w:r>
            <w:r>
              <w:rPr>
                <w:rFonts w:hint="eastAsia" w:ascii="宋体" w:hAnsi="宋体"/>
                <w:b/>
                <w:bCs/>
                <w:sz w:val="20"/>
                <w:szCs w:val="20"/>
              </w:rPr>
              <w:t>不能与国家奖学金兼得，转</w:t>
            </w:r>
            <w:r>
              <w:rPr>
                <w:rFonts w:hint="eastAsia" w:ascii="宋体" w:hAnsi="宋体"/>
                <w:b/>
                <w:bCs/>
                <w:sz w:val="20"/>
                <w:szCs w:val="20"/>
                <w:lang w:val="en-US" w:eastAsia="zh-CN"/>
              </w:rPr>
              <w:t>出本</w:t>
            </w:r>
            <w:r>
              <w:rPr>
                <w:rFonts w:hint="eastAsia" w:ascii="宋体" w:hAnsi="宋体"/>
                <w:b/>
                <w:bCs/>
                <w:sz w:val="20"/>
                <w:szCs w:val="20"/>
              </w:rPr>
              <w:t>专业</w:t>
            </w:r>
            <w:r>
              <w:rPr>
                <w:rFonts w:hint="eastAsia" w:ascii="宋体" w:hAnsi="宋体"/>
                <w:b/>
                <w:bCs/>
                <w:sz w:val="20"/>
                <w:szCs w:val="20"/>
                <w:lang w:val="en-US" w:eastAsia="zh-CN"/>
              </w:rPr>
              <w:t>的学生</w:t>
            </w:r>
            <w:r>
              <w:rPr>
                <w:rFonts w:hint="eastAsia" w:ascii="宋体" w:hAnsi="宋体"/>
                <w:b/>
                <w:bCs/>
                <w:sz w:val="20"/>
                <w:szCs w:val="20"/>
              </w:rPr>
              <w:t>不参评新生专业特等奖学金</w:t>
            </w:r>
            <w:r>
              <w:rPr>
                <w:rFonts w:hint="eastAsia" w:ascii="宋体" w:hAnsi="宋体"/>
                <w:sz w:val="20"/>
                <w:szCs w:val="20"/>
              </w:rPr>
              <w:t>。）</w:t>
            </w:r>
          </w:p>
        </w:tc>
      </w:tr>
      <w:tr w14:paraId="78B4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621D98B6">
            <w:pPr>
              <w:widowControl/>
              <w:jc w:val="center"/>
              <w:rPr>
                <w:rFonts w:hint="default" w:ascii="宋体" w:hAnsi="宋体" w:eastAsia="宋体"/>
                <w:spacing w:val="-11"/>
                <w:sz w:val="20"/>
                <w:szCs w:val="20"/>
                <w:lang w:val="en-US" w:eastAsia="zh-Hans"/>
              </w:rPr>
            </w:pPr>
            <w:r>
              <w:rPr>
                <w:rFonts w:hint="default" w:ascii="宋体" w:hAnsi="宋体" w:eastAsia="宋体"/>
                <w:spacing w:val="-11"/>
                <w:sz w:val="20"/>
                <w:szCs w:val="20"/>
                <w:lang w:val="en-US" w:eastAsia="zh-Hans"/>
              </w:rPr>
              <w:t>福平助学金</w:t>
            </w:r>
          </w:p>
        </w:tc>
        <w:tc>
          <w:tcPr>
            <w:tcW w:w="1232" w:type="dxa"/>
            <w:tcBorders>
              <w:top w:val="single" w:color="auto" w:sz="4" w:space="0"/>
              <w:left w:val="single" w:color="auto" w:sz="4" w:space="0"/>
              <w:bottom w:val="single" w:color="auto" w:sz="4" w:space="0"/>
              <w:right w:val="single" w:color="auto" w:sz="4" w:space="0"/>
            </w:tcBorders>
            <w:vAlign w:val="center"/>
          </w:tcPr>
          <w:p w14:paraId="5DD3211D">
            <w:pPr>
              <w:widowControl/>
              <w:jc w:val="center"/>
              <w:rPr>
                <w:rFonts w:hint="default" w:ascii="宋体" w:hAnsi="宋体" w:eastAsia="微软雅黑" w:cs="宋体"/>
                <w:color w:val="000000"/>
                <w:kern w:val="0"/>
                <w:sz w:val="20"/>
                <w:szCs w:val="20"/>
                <w:lang w:val="en-US" w:eastAsia="zh-CN"/>
              </w:rPr>
            </w:pPr>
            <w:r>
              <w:rPr>
                <w:rFonts w:hint="eastAsia" w:ascii="宋体" w:hAnsi="宋体" w:eastAsia="微软雅黑" w:cs="宋体"/>
                <w:color w:val="000000"/>
                <w:kern w:val="0"/>
                <w:sz w:val="20"/>
                <w:szCs w:val="20"/>
                <w:lang w:val="en-US" w:eastAsia="zh-CN"/>
              </w:rPr>
              <w:t>1</w:t>
            </w:r>
          </w:p>
        </w:tc>
        <w:tc>
          <w:tcPr>
            <w:tcW w:w="5594" w:type="dxa"/>
            <w:tcBorders>
              <w:top w:val="single" w:color="auto" w:sz="4" w:space="0"/>
              <w:left w:val="single" w:color="auto" w:sz="4" w:space="0"/>
              <w:bottom w:val="single" w:color="auto" w:sz="4" w:space="0"/>
              <w:right w:val="single" w:color="auto" w:sz="4" w:space="0"/>
            </w:tcBorders>
          </w:tcPr>
          <w:p w14:paraId="11AA7656">
            <w:pPr>
              <w:jc w:val="left"/>
              <w:rPr>
                <w:rFonts w:hint="eastAsia" w:ascii="宋体" w:hAnsi="宋体" w:eastAsia="宋体" w:cs="宋体"/>
                <w:sz w:val="20"/>
                <w:szCs w:val="20"/>
              </w:rPr>
            </w:pPr>
            <w:r>
              <w:rPr>
                <w:rFonts w:hint="eastAsia" w:ascii="宋体" w:hAnsi="宋体"/>
                <w:sz w:val="20"/>
                <w:szCs w:val="20"/>
                <w:lang w:val="en-US" w:eastAsia="zh-CN"/>
              </w:rPr>
              <w:t>金额：</w:t>
            </w:r>
            <w:r>
              <w:rPr>
                <w:rFonts w:hint="eastAsia" w:ascii="宋体" w:hAnsi="宋体" w:eastAsia="宋体" w:cs="宋体"/>
                <w:sz w:val="20"/>
                <w:szCs w:val="20"/>
              </w:rPr>
              <w:t>5000元/人</w:t>
            </w:r>
          </w:p>
          <w:p w14:paraId="39F76106">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热爱社会主义祖国，拥护中国共产党领导；</w:t>
            </w:r>
          </w:p>
          <w:p w14:paraId="66968574">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遵守宪法和法律，遵守学校规章制度；</w:t>
            </w:r>
          </w:p>
          <w:p w14:paraId="53EC3B18">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2025-2026学年通过学校家庭经济困难认定；</w:t>
            </w:r>
          </w:p>
          <w:p w14:paraId="6BAE8D99">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2024-2025学年专业排名名列前茅，学业及综合测评专业排名均在50%以内；</w:t>
            </w:r>
          </w:p>
          <w:p w14:paraId="4B1B0A45">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在籍在校的大二及以上本科生；</w:t>
            </w:r>
          </w:p>
          <w:p w14:paraId="7BD6E81D">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原建档立卡困难家庭学生（农村困难家庭学生优先，乡村街道困难子弟也可报名）。</w:t>
            </w:r>
          </w:p>
        </w:tc>
      </w:tr>
      <w:tr w14:paraId="5C89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55C746B4">
            <w:pPr>
              <w:jc w:val="center"/>
              <w:rPr>
                <w:rFonts w:hint="default" w:ascii="宋体" w:hAnsi="宋体" w:eastAsia="宋体"/>
                <w:spacing w:val="-11"/>
                <w:sz w:val="20"/>
                <w:szCs w:val="20"/>
                <w:lang w:val="en-US" w:eastAsia="zh-Hans"/>
              </w:rPr>
            </w:pPr>
            <w:r>
              <w:rPr>
                <w:rFonts w:hint="eastAsia" w:ascii="宋体" w:hAnsi="宋体" w:eastAsia="宋体" w:cs="宋体"/>
                <w:sz w:val="20"/>
                <w:szCs w:val="20"/>
              </w:rPr>
              <w:t>张纪光奖学金</w:t>
            </w:r>
          </w:p>
        </w:tc>
        <w:tc>
          <w:tcPr>
            <w:tcW w:w="1232" w:type="dxa"/>
            <w:tcBorders>
              <w:top w:val="single" w:color="auto" w:sz="4" w:space="0"/>
              <w:left w:val="single" w:color="auto" w:sz="4" w:space="0"/>
              <w:bottom w:val="single" w:color="auto" w:sz="4" w:space="0"/>
              <w:right w:val="single" w:color="auto" w:sz="4" w:space="0"/>
            </w:tcBorders>
            <w:vAlign w:val="center"/>
          </w:tcPr>
          <w:p w14:paraId="0D7B8E62">
            <w:pPr>
              <w:widowControl/>
              <w:jc w:val="center"/>
              <w:rPr>
                <w:rFonts w:hint="default" w:ascii="宋体" w:hAnsi="宋体" w:eastAsia="微软雅黑" w:cs="宋体"/>
                <w:color w:val="000000"/>
                <w:kern w:val="0"/>
                <w:sz w:val="20"/>
                <w:szCs w:val="20"/>
                <w:lang w:eastAsia="zh-CN"/>
              </w:rPr>
            </w:pPr>
            <w:r>
              <w:rPr>
                <w:rFonts w:hint="eastAsia" w:ascii="宋体" w:hAnsi="宋体" w:eastAsia="微软雅黑" w:cs="宋体"/>
                <w:color w:val="000000"/>
                <w:kern w:val="0"/>
                <w:sz w:val="20"/>
                <w:szCs w:val="20"/>
                <w:lang w:val="en-US" w:eastAsia="zh-CN"/>
              </w:rPr>
              <w:t>1</w:t>
            </w:r>
          </w:p>
        </w:tc>
        <w:tc>
          <w:tcPr>
            <w:tcW w:w="5594" w:type="dxa"/>
            <w:tcBorders>
              <w:top w:val="single" w:color="auto" w:sz="4" w:space="0"/>
              <w:left w:val="single" w:color="auto" w:sz="4" w:space="0"/>
              <w:bottom w:val="single" w:color="auto" w:sz="4" w:space="0"/>
              <w:right w:val="single" w:color="auto" w:sz="4" w:space="0"/>
            </w:tcBorders>
          </w:tcPr>
          <w:p w14:paraId="5596CB59">
            <w:pPr>
              <w:jc w:val="left"/>
              <w:rPr>
                <w:rFonts w:hint="eastAsia" w:ascii="宋体" w:hAnsi="宋体"/>
                <w:sz w:val="20"/>
                <w:szCs w:val="20"/>
                <w:lang w:val="en-US" w:eastAsia="zh-Hans"/>
              </w:rPr>
            </w:pPr>
            <w:r>
              <w:rPr>
                <w:rFonts w:hint="eastAsia" w:ascii="宋体" w:hAnsi="宋体"/>
                <w:sz w:val="20"/>
                <w:szCs w:val="20"/>
                <w:lang w:val="en-US" w:eastAsia="zh-Hans"/>
              </w:rPr>
              <w:t>金额：</w:t>
            </w:r>
            <w:r>
              <w:rPr>
                <w:rFonts w:hint="default" w:ascii="宋体" w:hAnsi="宋体"/>
                <w:sz w:val="20"/>
                <w:szCs w:val="20"/>
                <w:lang w:eastAsia="zh-Hans"/>
              </w:rPr>
              <w:t>2</w:t>
            </w:r>
            <w:r>
              <w:rPr>
                <w:rFonts w:hint="eastAsia" w:ascii="宋体" w:hAnsi="宋体"/>
                <w:sz w:val="20"/>
                <w:szCs w:val="20"/>
                <w:lang w:val="en-US" w:eastAsia="zh-Hans"/>
              </w:rPr>
              <w:t>000元/人</w:t>
            </w:r>
          </w:p>
          <w:p w14:paraId="7755EC34">
            <w:pPr>
              <w:jc w:val="left"/>
              <w:rPr>
                <w:rFonts w:hint="eastAsia" w:ascii="宋体" w:hAnsi="宋体" w:eastAsia="宋体"/>
                <w:sz w:val="20"/>
                <w:szCs w:val="20"/>
                <w:highlight w:val="yellow"/>
                <w:lang w:val="en-US" w:eastAsia="zh-CN"/>
              </w:rPr>
            </w:pPr>
            <w:r>
              <w:rPr>
                <w:rFonts w:hint="eastAsia" w:ascii="宋体" w:hAnsi="宋体" w:eastAsia="宋体" w:cs="宋体"/>
                <w:sz w:val="20"/>
                <w:szCs w:val="20"/>
              </w:rPr>
              <w:t>经过</w:t>
            </w:r>
            <w:r>
              <w:rPr>
                <w:rFonts w:hint="eastAsia" w:ascii="宋体" w:hAnsi="宋体" w:cs="宋体"/>
                <w:sz w:val="20"/>
                <w:szCs w:val="20"/>
                <w:lang w:val="en-US" w:eastAsia="zh-CN"/>
              </w:rPr>
              <w:t>本学年</w:t>
            </w:r>
            <w:r>
              <w:rPr>
                <w:rFonts w:hint="eastAsia" w:ascii="宋体" w:hAnsi="宋体" w:eastAsia="宋体" w:cs="宋体"/>
                <w:sz w:val="20"/>
                <w:szCs w:val="20"/>
              </w:rPr>
              <w:t>家庭经济困难认定</w:t>
            </w:r>
            <w:r>
              <w:rPr>
                <w:rFonts w:hint="eastAsia" w:ascii="宋体" w:hAnsi="宋体" w:cs="宋体"/>
                <w:sz w:val="20"/>
                <w:szCs w:val="20"/>
                <w:lang w:eastAsia="zh-CN"/>
              </w:rPr>
              <w:t>，</w:t>
            </w:r>
            <w:r>
              <w:rPr>
                <w:rFonts w:hint="eastAsia" w:ascii="宋体" w:hAnsi="宋体" w:eastAsia="宋体" w:cs="宋体"/>
                <w:sz w:val="20"/>
                <w:szCs w:val="20"/>
              </w:rPr>
              <w:t>且品学兼优的全日制在校本科生（大二及以上年级）。</w:t>
            </w:r>
          </w:p>
        </w:tc>
      </w:tr>
    </w:tbl>
    <w:p w14:paraId="7A8522CF">
      <w:pPr>
        <w:widowControl/>
        <w:spacing w:line="560" w:lineRule="exact"/>
        <w:ind w:firstLine="560" w:firstLineChars="200"/>
        <w:rPr>
          <w:rFonts w:hint="eastAsia" w:ascii="黑体" w:hAnsi="黑体" w:eastAsia="黑体" w:cs="宋体"/>
          <w:sz w:val="28"/>
          <w:szCs w:val="28"/>
        </w:rPr>
      </w:pPr>
      <w:r>
        <w:rPr>
          <w:rFonts w:hint="eastAsia" w:ascii="黑体" w:hAnsi="黑体" w:eastAsia="黑体" w:cs="宋体"/>
          <w:sz w:val="28"/>
          <w:szCs w:val="28"/>
          <w:lang w:eastAsia="zh-CN"/>
        </w:rPr>
        <w:t>二、</w:t>
      </w:r>
      <w:r>
        <w:rPr>
          <w:rFonts w:hint="eastAsia" w:ascii="黑体" w:hAnsi="黑体" w:eastAsia="黑体" w:cs="宋体"/>
          <w:sz w:val="28"/>
          <w:szCs w:val="28"/>
        </w:rPr>
        <w:t>荣誉称号类</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276"/>
        <w:gridCol w:w="5408"/>
      </w:tblGrid>
      <w:tr w14:paraId="7CA9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4B91BDBA">
            <w:pPr>
              <w:widowControl/>
              <w:jc w:val="center"/>
              <w:rPr>
                <w:rFonts w:hint="eastAsia" w:ascii="宋体" w:hAnsi="宋体"/>
                <w:sz w:val="18"/>
                <w:szCs w:val="18"/>
              </w:rPr>
            </w:pPr>
            <w:r>
              <w:rPr>
                <w:rFonts w:hint="eastAsia" w:ascii="黑体" w:hAnsi="黑体" w:eastAsia="黑体" w:cs="宋体"/>
                <w:bCs/>
                <w:kern w:val="0"/>
                <w:sz w:val="24"/>
                <w:szCs w:val="24"/>
              </w:rPr>
              <w:t>奖项</w:t>
            </w:r>
          </w:p>
        </w:tc>
        <w:tc>
          <w:tcPr>
            <w:tcW w:w="1276" w:type="dxa"/>
            <w:tcBorders>
              <w:top w:val="single" w:color="auto" w:sz="4" w:space="0"/>
              <w:left w:val="single" w:color="auto" w:sz="4" w:space="0"/>
              <w:bottom w:val="single" w:color="auto" w:sz="4" w:space="0"/>
              <w:right w:val="single" w:color="auto" w:sz="4" w:space="0"/>
            </w:tcBorders>
            <w:vAlign w:val="center"/>
          </w:tcPr>
          <w:p w14:paraId="45BDFA4E">
            <w:pPr>
              <w:widowControl/>
              <w:jc w:val="center"/>
              <w:rPr>
                <w:rFonts w:ascii="宋体" w:hAnsi="宋体"/>
                <w:sz w:val="18"/>
                <w:szCs w:val="18"/>
              </w:rPr>
            </w:pPr>
            <w:r>
              <w:rPr>
                <w:rFonts w:hint="eastAsia" w:ascii="黑体" w:hAnsi="黑体" w:eastAsia="黑体" w:cs="宋体"/>
                <w:bCs/>
                <w:kern w:val="0"/>
                <w:sz w:val="24"/>
                <w:szCs w:val="24"/>
              </w:rPr>
              <w:t>学院名额</w:t>
            </w:r>
          </w:p>
        </w:tc>
        <w:tc>
          <w:tcPr>
            <w:tcW w:w="5408" w:type="dxa"/>
            <w:tcBorders>
              <w:top w:val="single" w:color="auto" w:sz="4" w:space="0"/>
              <w:left w:val="single" w:color="auto" w:sz="4" w:space="0"/>
              <w:bottom w:val="single" w:color="auto" w:sz="4" w:space="0"/>
              <w:right w:val="single" w:color="auto" w:sz="4" w:space="0"/>
            </w:tcBorders>
            <w:vAlign w:val="center"/>
          </w:tcPr>
          <w:p w14:paraId="671F1C81">
            <w:pPr>
              <w:jc w:val="center"/>
              <w:rPr>
                <w:rFonts w:hint="eastAsia" w:ascii="宋体" w:hAnsi="宋体"/>
                <w:sz w:val="18"/>
                <w:szCs w:val="18"/>
              </w:rPr>
            </w:pPr>
            <w:r>
              <w:rPr>
                <w:rFonts w:hint="eastAsia" w:ascii="黑体" w:hAnsi="黑体" w:eastAsia="黑体" w:cs="宋体"/>
                <w:bCs/>
                <w:kern w:val="0"/>
                <w:sz w:val="24"/>
                <w:szCs w:val="24"/>
              </w:rPr>
              <w:t>荣誉称号介绍</w:t>
            </w:r>
          </w:p>
        </w:tc>
      </w:tr>
      <w:tr w14:paraId="0B52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70D27FA7">
            <w:pPr>
              <w:widowControl/>
              <w:jc w:val="center"/>
              <w:rPr>
                <w:rFonts w:ascii="宋体" w:hAnsi="宋体"/>
                <w:sz w:val="20"/>
                <w:szCs w:val="20"/>
              </w:rPr>
            </w:pPr>
            <w:r>
              <w:rPr>
                <w:rFonts w:hint="eastAsia" w:ascii="宋体" w:hAnsi="宋体"/>
                <w:sz w:val="20"/>
                <w:szCs w:val="20"/>
              </w:rPr>
              <w:t>三好学生</w:t>
            </w:r>
          </w:p>
        </w:tc>
        <w:tc>
          <w:tcPr>
            <w:tcW w:w="1276" w:type="dxa"/>
            <w:tcBorders>
              <w:top w:val="single" w:color="auto" w:sz="4" w:space="0"/>
              <w:left w:val="single" w:color="auto" w:sz="4" w:space="0"/>
              <w:bottom w:val="single" w:color="auto" w:sz="4" w:space="0"/>
              <w:right w:val="single" w:color="auto" w:sz="4" w:space="0"/>
            </w:tcBorders>
            <w:vAlign w:val="center"/>
          </w:tcPr>
          <w:p w14:paraId="0585E547">
            <w:pPr>
              <w:widowControl/>
              <w:jc w:val="center"/>
              <w:rPr>
                <w:rFonts w:hint="default" w:ascii="宋体" w:hAnsi="宋体" w:eastAsia="宋体" w:cs="宋体"/>
                <w:kern w:val="0"/>
                <w:sz w:val="20"/>
                <w:szCs w:val="20"/>
                <w:highlight w:val="yellow"/>
                <w:lang w:val="en-US" w:eastAsia="zh-CN"/>
              </w:rPr>
            </w:pPr>
            <w:r>
              <w:rPr>
                <w:rFonts w:hint="eastAsia" w:ascii="宋体" w:hAnsi="宋体" w:cs="宋体"/>
                <w:kern w:val="0"/>
                <w:sz w:val="20"/>
                <w:szCs w:val="20"/>
                <w:highlight w:val="none"/>
                <w:lang w:val="en-US" w:eastAsia="zh-CN"/>
              </w:rPr>
              <w:t>29</w:t>
            </w:r>
          </w:p>
        </w:tc>
        <w:tc>
          <w:tcPr>
            <w:tcW w:w="5408" w:type="dxa"/>
            <w:tcBorders>
              <w:top w:val="single" w:color="auto" w:sz="4" w:space="0"/>
              <w:left w:val="single" w:color="auto" w:sz="4" w:space="0"/>
              <w:bottom w:val="single" w:color="auto" w:sz="4" w:space="0"/>
              <w:right w:val="single" w:color="auto" w:sz="4" w:space="0"/>
            </w:tcBorders>
          </w:tcPr>
          <w:p w14:paraId="4162FF38">
            <w:pPr>
              <w:numPr>
                <w:ilvl w:val="0"/>
                <w:numId w:val="0"/>
              </w:numPr>
              <w:jc w:val="both"/>
              <w:rPr>
                <w:rFonts w:hint="eastAsia" w:ascii="宋体" w:hAnsi="宋体"/>
                <w:sz w:val="20"/>
                <w:szCs w:val="20"/>
                <w:highlight w:val="none"/>
                <w:lang w:eastAsia="zh-CN"/>
              </w:rPr>
            </w:pPr>
            <w:r>
              <w:rPr>
                <w:rFonts w:hint="eastAsia" w:ascii="宋体" w:hAnsi="宋体" w:eastAsia="宋体" w:cs="Times New Roman"/>
                <w:kern w:val="2"/>
                <w:sz w:val="20"/>
                <w:szCs w:val="20"/>
                <w:lang w:val="en-US" w:eastAsia="zh-CN" w:bidi="ar-SA"/>
              </w:rPr>
              <w:t>1.</w:t>
            </w:r>
            <w:r>
              <w:rPr>
                <w:rFonts w:hint="eastAsia" w:ascii="宋体" w:hAnsi="宋体"/>
                <w:sz w:val="20"/>
                <w:szCs w:val="20"/>
              </w:rPr>
              <w:t>符合《北京林业大学学生奖学金评定及管理办法》第一条和《北京林业大学“三好学生”和“优秀                                                                                                 学</w:t>
            </w:r>
            <w:r>
              <w:rPr>
                <w:rFonts w:hint="eastAsia" w:ascii="宋体" w:hAnsi="宋体"/>
                <w:sz w:val="20"/>
                <w:szCs w:val="20"/>
                <w:highlight w:val="none"/>
              </w:rPr>
              <w:t>生干部”评选办法》中的相关规定</w:t>
            </w:r>
            <w:r>
              <w:rPr>
                <w:rFonts w:hint="eastAsia" w:ascii="宋体" w:hAnsi="宋体"/>
                <w:sz w:val="20"/>
                <w:szCs w:val="20"/>
                <w:highlight w:val="none"/>
                <w:lang w:eastAsia="zh-CN"/>
              </w:rPr>
              <w:t>；</w:t>
            </w:r>
          </w:p>
          <w:p w14:paraId="6A8903B7">
            <w:pPr>
              <w:numPr>
                <w:ilvl w:val="0"/>
                <w:numId w:val="0"/>
              </w:numPr>
              <w:jc w:val="both"/>
              <w:rPr>
                <w:rFonts w:hint="eastAsia" w:ascii="宋体" w:hAnsi="宋体"/>
                <w:sz w:val="20"/>
                <w:szCs w:val="20"/>
                <w:highlight w:val="none"/>
              </w:rPr>
            </w:pPr>
            <w:r>
              <w:rPr>
                <w:rFonts w:hint="eastAsia" w:ascii="宋体" w:hAnsi="宋体" w:eastAsia="宋体" w:cs="Times New Roman"/>
                <w:kern w:val="2"/>
                <w:sz w:val="20"/>
                <w:szCs w:val="20"/>
                <w:lang w:val="en-US" w:eastAsia="zh-CN" w:bidi="ar-SA"/>
              </w:rPr>
              <w:t>2.</w:t>
            </w:r>
            <w:r>
              <w:rPr>
                <w:rFonts w:hint="eastAsia" w:ascii="宋体" w:hAnsi="宋体"/>
                <w:b/>
                <w:bCs/>
                <w:sz w:val="20"/>
                <w:szCs w:val="20"/>
                <w:highlight w:val="none"/>
              </w:rPr>
              <w:t>获得优秀学生奖学金</w:t>
            </w:r>
            <w:r>
              <w:rPr>
                <w:rFonts w:hint="eastAsia" w:ascii="宋体" w:hAnsi="宋体"/>
                <w:sz w:val="20"/>
                <w:szCs w:val="20"/>
                <w:highlight w:val="none"/>
              </w:rPr>
              <w:t>，学分积80分以上</w:t>
            </w:r>
            <w:r>
              <w:rPr>
                <w:rFonts w:hint="eastAsia" w:ascii="宋体" w:hAnsi="宋体"/>
                <w:sz w:val="20"/>
                <w:szCs w:val="20"/>
                <w:highlight w:val="none"/>
                <w:lang w:eastAsia="zh-Hans"/>
              </w:rPr>
              <w:t>，</w:t>
            </w:r>
            <w:r>
              <w:rPr>
                <w:rFonts w:hint="eastAsia" w:ascii="宋体" w:hAnsi="宋体"/>
                <w:sz w:val="20"/>
                <w:szCs w:val="20"/>
                <w:highlight w:val="none"/>
                <w:lang w:val="en-US" w:eastAsia="zh-CN"/>
              </w:rPr>
              <w:t>通过</w:t>
            </w:r>
            <w:r>
              <w:rPr>
                <w:rFonts w:hint="eastAsia" w:ascii="宋体" w:hAnsi="宋体"/>
                <w:sz w:val="20"/>
                <w:szCs w:val="20"/>
                <w:highlight w:val="none"/>
              </w:rPr>
              <w:t>班级民主评议。</w:t>
            </w:r>
          </w:p>
          <w:p w14:paraId="28733E19">
            <w:pPr>
              <w:rPr>
                <w:rFonts w:hint="eastAsia" w:ascii="宋体" w:hAnsi="宋体"/>
                <w:sz w:val="20"/>
                <w:szCs w:val="20"/>
                <w:highlight w:val="none"/>
                <w:lang w:eastAsia="zh-CN"/>
              </w:rPr>
            </w:pPr>
            <w:r>
              <w:rPr>
                <w:rFonts w:hint="eastAsia" w:ascii="宋体" w:hAnsi="宋体"/>
                <w:sz w:val="20"/>
                <w:szCs w:val="20"/>
                <w:highlight w:val="none"/>
                <w:lang w:val="en-US" w:eastAsia="zh-CN"/>
              </w:rPr>
              <w:t>3.班级人数大于等于15人：</w:t>
            </w:r>
            <w:r>
              <w:rPr>
                <w:rFonts w:ascii="宋体" w:hAnsi="宋体"/>
                <w:sz w:val="20"/>
                <w:szCs w:val="20"/>
                <w:highlight w:val="none"/>
              </w:rPr>
              <w:t>2人/班</w:t>
            </w:r>
            <w:r>
              <w:rPr>
                <w:rFonts w:hint="eastAsia" w:ascii="宋体" w:hAnsi="宋体"/>
                <w:sz w:val="20"/>
                <w:szCs w:val="20"/>
                <w:highlight w:val="none"/>
                <w:lang w:eastAsia="zh-CN"/>
              </w:rPr>
              <w:t>，</w:t>
            </w:r>
            <w:r>
              <w:rPr>
                <w:rFonts w:hint="eastAsia" w:ascii="宋体" w:hAnsi="宋体"/>
                <w:sz w:val="20"/>
                <w:szCs w:val="20"/>
                <w:highlight w:val="none"/>
                <w:lang w:val="en-US" w:eastAsia="zh-CN"/>
              </w:rPr>
              <w:t>班级人数不足15：1</w:t>
            </w:r>
            <w:r>
              <w:rPr>
                <w:rFonts w:ascii="宋体" w:hAnsi="宋体"/>
                <w:sz w:val="20"/>
                <w:szCs w:val="20"/>
                <w:highlight w:val="none"/>
              </w:rPr>
              <w:t>人/班</w:t>
            </w:r>
            <w:r>
              <w:rPr>
                <w:rFonts w:hint="eastAsia" w:ascii="宋体" w:hAnsi="宋体"/>
                <w:sz w:val="20"/>
                <w:szCs w:val="20"/>
                <w:highlight w:val="none"/>
                <w:lang w:eastAsia="zh-CN"/>
              </w:rPr>
              <w:t>。</w:t>
            </w:r>
          </w:p>
          <w:p w14:paraId="7918A81A">
            <w:pPr>
              <w:rPr>
                <w:rFonts w:hint="default" w:ascii="宋体" w:hAnsi="宋体" w:eastAsia="宋体"/>
                <w:sz w:val="20"/>
                <w:szCs w:val="20"/>
                <w:lang w:val="en-US" w:eastAsia="zh-CN"/>
              </w:rPr>
            </w:pPr>
            <w:r>
              <w:rPr>
                <w:rFonts w:hint="eastAsia" w:ascii="宋体" w:hAnsi="宋体"/>
                <w:sz w:val="20"/>
                <w:szCs w:val="20"/>
                <w:highlight w:val="none"/>
                <w:lang w:val="en-US" w:eastAsia="zh-CN"/>
              </w:rPr>
              <w:t>4.</w:t>
            </w:r>
            <w:r>
              <w:rPr>
                <w:rFonts w:hint="eastAsia" w:ascii="宋体" w:hAnsi="宋体"/>
                <w:b/>
                <w:bCs/>
                <w:sz w:val="20"/>
                <w:szCs w:val="20"/>
                <w:highlight w:val="none"/>
                <w:lang w:val="en-US" w:eastAsia="zh-CN"/>
              </w:rPr>
              <w:t>获评本年度校级“优良学风班”的班级可额外增加1个名额。</w:t>
            </w:r>
          </w:p>
        </w:tc>
      </w:tr>
      <w:tr w14:paraId="0E76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10B56F58">
            <w:pPr>
              <w:widowControl/>
              <w:jc w:val="center"/>
              <w:rPr>
                <w:rFonts w:ascii="微软雅黑" w:hAnsi="微软雅黑" w:eastAsia="微软雅黑" w:cs="微软雅黑"/>
                <w:sz w:val="20"/>
                <w:szCs w:val="20"/>
              </w:rPr>
            </w:pPr>
            <w:r>
              <w:rPr>
                <w:rFonts w:hint="eastAsia" w:ascii="宋体" w:hAnsi="宋体"/>
                <w:sz w:val="20"/>
                <w:szCs w:val="20"/>
              </w:rPr>
              <w:t>优秀学生干部</w:t>
            </w:r>
          </w:p>
        </w:tc>
        <w:tc>
          <w:tcPr>
            <w:tcW w:w="1276" w:type="dxa"/>
            <w:tcBorders>
              <w:top w:val="single" w:color="auto" w:sz="4" w:space="0"/>
              <w:left w:val="single" w:color="auto" w:sz="4" w:space="0"/>
              <w:bottom w:val="single" w:color="auto" w:sz="4" w:space="0"/>
              <w:right w:val="single" w:color="auto" w:sz="4" w:space="0"/>
            </w:tcBorders>
            <w:vAlign w:val="center"/>
          </w:tcPr>
          <w:p w14:paraId="7AB80522">
            <w:pPr>
              <w:widowControl/>
              <w:jc w:val="center"/>
              <w:rPr>
                <w:rFonts w:ascii="微软雅黑" w:hAnsi="微软雅黑" w:eastAsia="微软雅黑" w:cs="微软雅黑"/>
                <w:sz w:val="20"/>
                <w:szCs w:val="20"/>
                <w:highlight w:val="yellow"/>
              </w:rPr>
            </w:pPr>
            <w:r>
              <w:rPr>
                <w:rFonts w:hint="eastAsia" w:ascii="宋体" w:hAnsi="宋体"/>
                <w:sz w:val="20"/>
                <w:szCs w:val="20"/>
                <w:highlight w:val="none"/>
                <w:lang w:val="en-US" w:eastAsia="zh-CN"/>
              </w:rPr>
              <w:t>1</w:t>
            </w:r>
            <w:r>
              <w:rPr>
                <w:rFonts w:ascii="宋体" w:hAnsi="宋体"/>
                <w:sz w:val="20"/>
                <w:szCs w:val="20"/>
                <w:highlight w:val="none"/>
              </w:rPr>
              <w:t>人/班</w:t>
            </w:r>
          </w:p>
        </w:tc>
        <w:tc>
          <w:tcPr>
            <w:tcW w:w="5408" w:type="dxa"/>
            <w:tcBorders>
              <w:top w:val="single" w:color="auto" w:sz="4" w:space="0"/>
              <w:left w:val="single" w:color="auto" w:sz="4" w:space="0"/>
              <w:bottom w:val="single" w:color="auto" w:sz="4" w:space="0"/>
              <w:right w:val="single" w:color="auto" w:sz="4" w:space="0"/>
            </w:tcBorders>
            <w:vAlign w:val="center"/>
          </w:tcPr>
          <w:p w14:paraId="421AA187">
            <w:pPr>
              <w:numPr>
                <w:ilvl w:val="0"/>
                <w:numId w:val="0"/>
              </w:numPr>
              <w:jc w:val="both"/>
              <w:rPr>
                <w:rFonts w:hint="eastAsia" w:ascii="宋体" w:hAnsi="宋体"/>
                <w:sz w:val="20"/>
                <w:szCs w:val="20"/>
                <w:lang w:eastAsia="zh-CN"/>
              </w:rPr>
            </w:pPr>
            <w:r>
              <w:rPr>
                <w:rFonts w:hint="eastAsia" w:ascii="宋体" w:hAnsi="宋体" w:eastAsia="宋体" w:cs="Times New Roman"/>
                <w:kern w:val="2"/>
                <w:sz w:val="20"/>
                <w:szCs w:val="20"/>
                <w:lang w:val="en-US" w:eastAsia="zh-CN" w:bidi="ar-SA"/>
              </w:rPr>
              <w:t>1.</w:t>
            </w:r>
            <w:r>
              <w:rPr>
                <w:rFonts w:hint="eastAsia" w:ascii="宋体" w:hAnsi="宋体"/>
                <w:sz w:val="20"/>
                <w:szCs w:val="20"/>
              </w:rPr>
              <w:t>符合《北京林业大学学生奖学金评定及管理办法》第一条和《北京林业大学“三好学生”和“优秀学生干部”评选办法》中的相关规定</w:t>
            </w:r>
            <w:r>
              <w:rPr>
                <w:rFonts w:hint="eastAsia" w:ascii="宋体" w:hAnsi="宋体"/>
                <w:sz w:val="20"/>
                <w:szCs w:val="20"/>
                <w:lang w:eastAsia="zh-CN"/>
              </w:rPr>
              <w:t>；</w:t>
            </w:r>
          </w:p>
          <w:p w14:paraId="1A9DB3DB">
            <w:pPr>
              <w:numPr>
                <w:ilvl w:val="0"/>
                <w:numId w:val="0"/>
              </w:numPr>
              <w:jc w:val="both"/>
              <w:rPr>
                <w:rFonts w:hint="eastAsia" w:ascii="宋体" w:hAnsi="宋体"/>
                <w:sz w:val="20"/>
                <w:szCs w:val="20"/>
              </w:rPr>
            </w:pPr>
            <w:r>
              <w:rPr>
                <w:rFonts w:hint="eastAsia" w:ascii="宋体" w:hAnsi="宋体" w:eastAsia="宋体" w:cs="Times New Roman"/>
                <w:kern w:val="2"/>
                <w:sz w:val="20"/>
                <w:szCs w:val="20"/>
                <w:lang w:val="en-US" w:eastAsia="zh-CN" w:bidi="ar-SA"/>
              </w:rPr>
              <w:t>2.</w:t>
            </w:r>
            <w:r>
              <w:rPr>
                <w:rFonts w:hint="eastAsia" w:ascii="宋体" w:hAnsi="宋体"/>
                <w:sz w:val="20"/>
                <w:szCs w:val="20"/>
              </w:rPr>
              <w:t>学分积75分以上，</w:t>
            </w:r>
            <w:r>
              <w:rPr>
                <w:rFonts w:hint="eastAsia" w:ascii="宋体" w:hAnsi="宋体"/>
                <w:sz w:val="20"/>
                <w:szCs w:val="20"/>
                <w:highlight w:val="none"/>
                <w:lang w:val="en-US" w:eastAsia="zh-CN"/>
              </w:rPr>
              <w:t>通过</w:t>
            </w:r>
            <w:r>
              <w:rPr>
                <w:rFonts w:hint="eastAsia" w:ascii="宋体" w:hAnsi="宋体"/>
                <w:sz w:val="20"/>
                <w:szCs w:val="20"/>
              </w:rPr>
              <w:t>班级民主评议。</w:t>
            </w:r>
          </w:p>
          <w:p w14:paraId="78B420D2">
            <w:pPr>
              <w:jc w:val="both"/>
              <w:rPr>
                <w:rFonts w:hint="eastAsia" w:ascii="宋体" w:hAnsi="宋体"/>
                <w:sz w:val="20"/>
                <w:szCs w:val="20"/>
              </w:rPr>
            </w:pPr>
            <w:r>
              <w:rPr>
                <w:rFonts w:hint="eastAsia" w:ascii="宋体" w:hAnsi="宋体"/>
                <w:b/>
                <w:bCs/>
                <w:sz w:val="20"/>
                <w:szCs w:val="20"/>
                <w:lang w:val="en-US" w:eastAsia="zh-CN"/>
              </w:rPr>
              <w:t>3.获评本年度校级、院级“优良学风班”的班级可额外增加1个名额。</w:t>
            </w:r>
          </w:p>
        </w:tc>
      </w:tr>
      <w:tr w14:paraId="4F7B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1C73D80B">
            <w:pPr>
              <w:widowControl/>
              <w:jc w:val="center"/>
              <w:rPr>
                <w:rFonts w:hint="eastAsia" w:ascii="宋体" w:hAnsi="宋体"/>
                <w:sz w:val="20"/>
                <w:szCs w:val="20"/>
                <w:highlight w:val="none"/>
              </w:rPr>
            </w:pPr>
            <w:r>
              <w:rPr>
                <w:rFonts w:hint="eastAsia" w:ascii="宋体" w:hAnsi="宋体"/>
                <w:sz w:val="20"/>
                <w:szCs w:val="20"/>
                <w:highlight w:val="none"/>
              </w:rPr>
              <w:t>优秀学生干部</w:t>
            </w:r>
          </w:p>
          <w:p w14:paraId="59E1BF10">
            <w:pPr>
              <w:widowControl/>
              <w:jc w:val="center"/>
              <w:rPr>
                <w:rFonts w:hint="eastAsia" w:ascii="宋体" w:hAnsi="宋体"/>
                <w:sz w:val="20"/>
                <w:szCs w:val="20"/>
                <w:highlight w:val="none"/>
              </w:rPr>
            </w:pPr>
            <w:r>
              <w:rPr>
                <w:rFonts w:hint="eastAsia" w:ascii="宋体" w:hAnsi="宋体"/>
                <w:sz w:val="20"/>
                <w:szCs w:val="20"/>
                <w:highlight w:val="none"/>
              </w:rPr>
              <w:t>（学生公寓安全员）</w:t>
            </w:r>
          </w:p>
        </w:tc>
        <w:tc>
          <w:tcPr>
            <w:tcW w:w="1276" w:type="dxa"/>
            <w:tcBorders>
              <w:top w:val="single" w:color="auto" w:sz="4" w:space="0"/>
              <w:left w:val="single" w:color="auto" w:sz="4" w:space="0"/>
              <w:bottom w:val="single" w:color="auto" w:sz="4" w:space="0"/>
              <w:right w:val="single" w:color="auto" w:sz="4" w:space="0"/>
            </w:tcBorders>
            <w:vAlign w:val="center"/>
          </w:tcPr>
          <w:p w14:paraId="7D410549">
            <w:pPr>
              <w:widowControl/>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4</w:t>
            </w:r>
          </w:p>
        </w:tc>
        <w:tc>
          <w:tcPr>
            <w:tcW w:w="5408" w:type="dxa"/>
            <w:tcBorders>
              <w:top w:val="single" w:color="auto" w:sz="4" w:space="0"/>
              <w:left w:val="single" w:color="auto" w:sz="4" w:space="0"/>
              <w:bottom w:val="single" w:color="auto" w:sz="4" w:space="0"/>
              <w:right w:val="single" w:color="auto" w:sz="4" w:space="0"/>
            </w:tcBorders>
          </w:tcPr>
          <w:p w14:paraId="18147773">
            <w:pPr>
              <w:rPr>
                <w:rFonts w:hint="eastAsia" w:ascii="宋体" w:hAnsi="宋体"/>
                <w:sz w:val="20"/>
                <w:szCs w:val="20"/>
                <w:highlight w:val="none"/>
              </w:rPr>
            </w:pPr>
            <w:r>
              <w:rPr>
                <w:rFonts w:hint="eastAsia" w:ascii="宋体" w:hAnsi="宋体"/>
                <w:sz w:val="20"/>
                <w:szCs w:val="20"/>
                <w:highlight w:val="none"/>
                <w:lang w:val="en-US" w:eastAsia="zh-CN"/>
              </w:rPr>
              <w:t>1.</w:t>
            </w:r>
            <w:r>
              <w:rPr>
                <w:rFonts w:hint="eastAsia" w:ascii="宋体" w:hAnsi="宋体"/>
                <w:sz w:val="20"/>
                <w:szCs w:val="20"/>
                <w:highlight w:val="none"/>
              </w:rPr>
              <w:t>符合《北京林业大学学生奖学金评定及管理办法》第一条和《北京林业大学“三好学生”和“优秀学生干部”评选办法》中的相关规定，学分积75分以上。</w:t>
            </w:r>
          </w:p>
          <w:p w14:paraId="7543D08C">
            <w:pPr>
              <w:rPr>
                <w:rFonts w:hint="eastAsia" w:ascii="宋体" w:hAnsi="宋体"/>
                <w:sz w:val="20"/>
                <w:szCs w:val="20"/>
                <w:highlight w:val="none"/>
              </w:rPr>
            </w:pPr>
            <w:r>
              <w:rPr>
                <w:rFonts w:hint="eastAsia" w:ascii="宋体" w:hAnsi="宋体"/>
                <w:sz w:val="20"/>
                <w:szCs w:val="20"/>
                <w:highlight w:val="none"/>
                <w:lang w:val="en-US" w:eastAsia="zh-CN"/>
              </w:rPr>
              <w:t>2</w:t>
            </w:r>
            <w:r>
              <w:rPr>
                <w:rFonts w:hint="eastAsia" w:ascii="宋体" w:hAnsi="宋体"/>
                <w:sz w:val="20"/>
                <w:szCs w:val="20"/>
                <w:highlight w:val="none"/>
              </w:rPr>
              <w:t>.参评对象为本科生（大一新生除外）。</w:t>
            </w:r>
          </w:p>
          <w:p w14:paraId="641CD355">
            <w:pPr>
              <w:rPr>
                <w:rFonts w:hint="eastAsia" w:ascii="宋体" w:hAnsi="宋体"/>
                <w:sz w:val="20"/>
                <w:szCs w:val="20"/>
                <w:highlight w:val="none"/>
              </w:rPr>
            </w:pPr>
            <w:r>
              <w:rPr>
                <w:rFonts w:hint="eastAsia" w:ascii="宋体" w:hAnsi="宋体"/>
                <w:sz w:val="20"/>
                <w:szCs w:val="20"/>
                <w:highlight w:val="none"/>
                <w:lang w:val="en-US" w:eastAsia="zh-CN"/>
              </w:rPr>
              <w:t>3</w:t>
            </w:r>
            <w:r>
              <w:rPr>
                <w:rFonts w:hint="eastAsia" w:ascii="宋体" w:hAnsi="宋体"/>
                <w:sz w:val="20"/>
                <w:szCs w:val="20"/>
                <w:highlight w:val="none"/>
              </w:rPr>
              <w:t>.每个学院“优秀学生公寓安全员”名额为学院本科生宿舍（大一新生宿舍除外）总数的10%（混合宿舍，如学院住宿人数占该宿舍住宿总人数的半数及以上，可以计入学院宿舍总数）。</w:t>
            </w:r>
          </w:p>
          <w:p w14:paraId="31F57C7A">
            <w:pPr>
              <w:rPr>
                <w:rFonts w:hint="eastAsia" w:ascii="宋体" w:hAnsi="宋体"/>
                <w:sz w:val="20"/>
                <w:szCs w:val="20"/>
                <w:highlight w:val="none"/>
              </w:rPr>
            </w:pPr>
            <w:r>
              <w:rPr>
                <w:rFonts w:hint="eastAsia" w:ascii="宋体" w:hAnsi="宋体"/>
                <w:sz w:val="20"/>
                <w:szCs w:val="20"/>
                <w:highlight w:val="none"/>
                <w:lang w:val="en-US" w:eastAsia="zh-CN"/>
              </w:rPr>
              <w:t>4</w:t>
            </w:r>
            <w:r>
              <w:rPr>
                <w:rFonts w:hint="eastAsia" w:ascii="宋体" w:hAnsi="宋体"/>
                <w:sz w:val="20"/>
                <w:szCs w:val="20"/>
                <w:highlight w:val="none"/>
              </w:rPr>
              <w:t>.202</w:t>
            </w:r>
            <w:r>
              <w:rPr>
                <w:rFonts w:hint="eastAsia" w:ascii="宋体" w:hAnsi="宋体"/>
                <w:sz w:val="20"/>
                <w:szCs w:val="20"/>
                <w:highlight w:val="none"/>
                <w:lang w:val="en-US" w:eastAsia="zh-CN"/>
              </w:rPr>
              <w:t>4</w:t>
            </w:r>
            <w:r>
              <w:rPr>
                <w:rFonts w:hint="eastAsia" w:ascii="宋体" w:hAnsi="宋体"/>
                <w:sz w:val="20"/>
                <w:szCs w:val="20"/>
                <w:highlight w:val="none"/>
              </w:rPr>
              <w:t>-202</w:t>
            </w:r>
            <w:r>
              <w:rPr>
                <w:rFonts w:hint="eastAsia" w:ascii="宋体" w:hAnsi="宋体"/>
                <w:sz w:val="20"/>
                <w:szCs w:val="20"/>
                <w:highlight w:val="none"/>
                <w:lang w:val="en-US" w:eastAsia="zh-CN"/>
              </w:rPr>
              <w:t>5</w:t>
            </w:r>
            <w:r>
              <w:rPr>
                <w:rFonts w:hint="eastAsia" w:ascii="宋体" w:hAnsi="宋体"/>
                <w:sz w:val="20"/>
                <w:szCs w:val="20"/>
                <w:highlight w:val="none"/>
              </w:rPr>
              <w:t>学年内，参评人未受党</w:t>
            </w:r>
            <w:r>
              <w:rPr>
                <w:rFonts w:hint="eastAsia" w:ascii="宋体" w:hAnsi="宋体"/>
                <w:sz w:val="20"/>
                <w:szCs w:val="20"/>
                <w:highlight w:val="none"/>
                <w:lang w:eastAsia="zh-CN"/>
              </w:rPr>
              <w:t>、</w:t>
            </w:r>
            <w:r>
              <w:rPr>
                <w:rFonts w:hint="eastAsia" w:ascii="宋体" w:hAnsi="宋体"/>
                <w:sz w:val="20"/>
                <w:szCs w:val="20"/>
                <w:highlight w:val="none"/>
              </w:rPr>
              <w:t>团</w:t>
            </w:r>
            <w:r>
              <w:rPr>
                <w:rFonts w:hint="eastAsia" w:ascii="宋体" w:hAnsi="宋体"/>
                <w:sz w:val="20"/>
                <w:szCs w:val="20"/>
                <w:highlight w:val="none"/>
                <w:lang w:eastAsia="zh-CN"/>
              </w:rPr>
              <w:t>、</w:t>
            </w:r>
            <w:r>
              <w:rPr>
                <w:rFonts w:hint="eastAsia" w:ascii="宋体" w:hAnsi="宋体"/>
                <w:sz w:val="20"/>
                <w:szCs w:val="20"/>
                <w:highlight w:val="none"/>
              </w:rPr>
              <w:t>行政处分，所在宿舍无违纪</w:t>
            </w:r>
            <w:r>
              <w:rPr>
                <w:rFonts w:hint="eastAsia" w:ascii="宋体" w:hAnsi="宋体"/>
                <w:sz w:val="20"/>
                <w:szCs w:val="20"/>
                <w:highlight w:val="none"/>
                <w:lang w:eastAsia="zh-CN"/>
              </w:rPr>
              <w:t>、</w:t>
            </w:r>
            <w:r>
              <w:rPr>
                <w:rFonts w:hint="eastAsia" w:ascii="宋体" w:hAnsi="宋体"/>
                <w:sz w:val="20"/>
                <w:szCs w:val="20"/>
                <w:highlight w:val="none"/>
              </w:rPr>
              <w:t>无安全事故，维护学生公寓安全稳定</w:t>
            </w:r>
            <w:r>
              <w:rPr>
                <w:rFonts w:hint="eastAsia" w:ascii="宋体" w:hAnsi="宋体"/>
                <w:sz w:val="20"/>
                <w:szCs w:val="20"/>
                <w:highlight w:val="none"/>
                <w:lang w:eastAsia="zh-CN"/>
              </w:rPr>
              <w:t>、</w:t>
            </w:r>
            <w:r>
              <w:rPr>
                <w:rFonts w:hint="eastAsia" w:ascii="宋体" w:hAnsi="宋体"/>
                <w:sz w:val="20"/>
                <w:szCs w:val="20"/>
                <w:highlight w:val="none"/>
              </w:rPr>
              <w:t>协助学校</w:t>
            </w:r>
            <w:r>
              <w:rPr>
                <w:rFonts w:hint="eastAsia" w:ascii="宋体" w:hAnsi="宋体"/>
                <w:sz w:val="20"/>
                <w:szCs w:val="20"/>
                <w:highlight w:val="none"/>
                <w:lang w:eastAsia="zh-CN"/>
              </w:rPr>
              <w:t>、</w:t>
            </w:r>
            <w:r>
              <w:rPr>
                <w:rFonts w:hint="eastAsia" w:ascii="宋体" w:hAnsi="宋体"/>
                <w:sz w:val="20"/>
                <w:szCs w:val="20"/>
                <w:highlight w:val="none"/>
              </w:rPr>
              <w:t>学院开展公寓工作积极主动</w:t>
            </w:r>
            <w:r>
              <w:rPr>
                <w:rFonts w:hint="eastAsia" w:ascii="宋体" w:hAnsi="宋体"/>
                <w:sz w:val="20"/>
                <w:szCs w:val="20"/>
                <w:highlight w:val="none"/>
                <w:lang w:eastAsia="zh-CN"/>
              </w:rPr>
              <w:t>、</w:t>
            </w:r>
            <w:r>
              <w:rPr>
                <w:rFonts w:hint="eastAsia" w:ascii="宋体" w:hAnsi="宋体"/>
                <w:sz w:val="20"/>
                <w:szCs w:val="20"/>
                <w:highlight w:val="none"/>
              </w:rPr>
              <w:t>表现突出。</w:t>
            </w:r>
          </w:p>
          <w:p w14:paraId="44480DE0">
            <w:pPr>
              <w:rPr>
                <w:rFonts w:hint="eastAsia" w:ascii="宋体" w:hAnsi="宋体"/>
                <w:sz w:val="20"/>
                <w:szCs w:val="20"/>
                <w:highlight w:val="none"/>
              </w:rPr>
            </w:pPr>
            <w:r>
              <w:rPr>
                <w:rFonts w:hint="eastAsia" w:ascii="宋体" w:hAnsi="宋体"/>
                <w:sz w:val="20"/>
                <w:szCs w:val="20"/>
                <w:highlight w:val="none"/>
                <w:lang w:val="en-US" w:eastAsia="zh-CN"/>
              </w:rPr>
              <w:t>5</w:t>
            </w:r>
            <w:r>
              <w:rPr>
                <w:rFonts w:hint="eastAsia" w:ascii="宋体" w:hAnsi="宋体"/>
                <w:sz w:val="20"/>
                <w:szCs w:val="20"/>
                <w:highlight w:val="none"/>
              </w:rPr>
              <w:t>.202</w:t>
            </w:r>
            <w:r>
              <w:rPr>
                <w:rFonts w:hint="eastAsia" w:ascii="宋体" w:hAnsi="宋体"/>
                <w:sz w:val="20"/>
                <w:szCs w:val="20"/>
                <w:highlight w:val="none"/>
                <w:lang w:val="en-US" w:eastAsia="zh-CN"/>
              </w:rPr>
              <w:t>4</w:t>
            </w:r>
            <w:r>
              <w:rPr>
                <w:rFonts w:hint="eastAsia" w:ascii="宋体" w:hAnsi="宋体"/>
                <w:sz w:val="20"/>
                <w:szCs w:val="20"/>
                <w:highlight w:val="none"/>
              </w:rPr>
              <w:t>-202</w:t>
            </w:r>
            <w:r>
              <w:rPr>
                <w:rFonts w:hint="eastAsia" w:ascii="宋体" w:hAnsi="宋体"/>
                <w:sz w:val="20"/>
                <w:szCs w:val="20"/>
                <w:highlight w:val="none"/>
                <w:lang w:val="en-US" w:eastAsia="zh-CN"/>
              </w:rPr>
              <w:t>5</w:t>
            </w:r>
            <w:r>
              <w:rPr>
                <w:rFonts w:hint="eastAsia" w:ascii="宋体" w:hAnsi="宋体"/>
                <w:sz w:val="20"/>
                <w:szCs w:val="20"/>
                <w:highlight w:val="none"/>
              </w:rPr>
              <w:t>学年内，因同一责任人造成所在宿舍安全或卫生三次及以上不及格的，取消责任人评选资格；如责任人为宿舍全体学生的，将取消宿舍内全体学生参评资格。</w:t>
            </w:r>
          </w:p>
        </w:tc>
      </w:tr>
    </w:tbl>
    <w:p w14:paraId="40BDAD89">
      <w:pPr>
        <w:widowControl/>
        <w:spacing w:before="120"/>
        <w:ind w:firstLine="420" w:firstLineChars="200"/>
        <w:rPr>
          <w:rFonts w:hint="eastAsia"/>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540645-F4A7-4F27-82A9-BFD30FA14A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EF935C1-FB86-49BD-9D93-15BB0182B3E2}"/>
  </w:font>
  <w:font w:name="方正小标宋简体">
    <w:panose1 w:val="03000509000000000000"/>
    <w:charset w:val="86"/>
    <w:family w:val="auto"/>
    <w:pitch w:val="default"/>
    <w:sig w:usb0="00000001" w:usb1="080E0000" w:usb2="00000000" w:usb3="00000000" w:csb0="00040000" w:csb1="00000000"/>
    <w:embedRegular r:id="rId3" w:fontKey="{5EA0A642-5E53-4223-8B17-EE9B749B415B}"/>
  </w:font>
  <w:font w:name="微软雅黑">
    <w:panose1 w:val="020B0503020204020204"/>
    <w:charset w:val="86"/>
    <w:family w:val="swiss"/>
    <w:pitch w:val="default"/>
    <w:sig w:usb0="80000287" w:usb1="2ACF3C50" w:usb2="00000016" w:usb3="00000000" w:csb0="0004001F" w:csb1="00000000"/>
    <w:embedRegular r:id="rId4" w:fontKey="{244D8407-07D3-441D-99F3-E93429070DA2}"/>
  </w:font>
  <w:font w:name="仿宋">
    <w:panose1 w:val="02010609060101010101"/>
    <w:charset w:val="86"/>
    <w:family w:val="modern"/>
    <w:pitch w:val="default"/>
    <w:sig w:usb0="800002BF" w:usb1="38CF7CFA" w:usb2="00000016" w:usb3="00000000" w:csb0="00040001" w:csb1="00000000"/>
    <w:embedRegular r:id="rId5" w:fontKey="{BE697ABC-535E-4F9A-9FC3-AE06362A9BF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1YjNmOWMyMTZkNjBjZGU4ZmExZTE4ZDU3ZDA5NGEifQ=="/>
  </w:docVars>
  <w:rsids>
    <w:rsidRoot w:val="00FF0F5C"/>
    <w:rsid w:val="00080CCA"/>
    <w:rsid w:val="00121E6E"/>
    <w:rsid w:val="00144352"/>
    <w:rsid w:val="00146D92"/>
    <w:rsid w:val="0020450B"/>
    <w:rsid w:val="0044135F"/>
    <w:rsid w:val="004946D4"/>
    <w:rsid w:val="00520DA2"/>
    <w:rsid w:val="00535CED"/>
    <w:rsid w:val="005A13CA"/>
    <w:rsid w:val="00665DB7"/>
    <w:rsid w:val="00715472"/>
    <w:rsid w:val="00965F58"/>
    <w:rsid w:val="009C3F95"/>
    <w:rsid w:val="00B8118D"/>
    <w:rsid w:val="00BB68A7"/>
    <w:rsid w:val="00BF44B1"/>
    <w:rsid w:val="00C51FCA"/>
    <w:rsid w:val="00C83DEA"/>
    <w:rsid w:val="00CA6B90"/>
    <w:rsid w:val="00D20DF9"/>
    <w:rsid w:val="00E32049"/>
    <w:rsid w:val="00EE3D22"/>
    <w:rsid w:val="00FE3234"/>
    <w:rsid w:val="00FF0F5C"/>
    <w:rsid w:val="018C21A5"/>
    <w:rsid w:val="020B0419"/>
    <w:rsid w:val="02227049"/>
    <w:rsid w:val="02304936"/>
    <w:rsid w:val="02A4476B"/>
    <w:rsid w:val="02CE773E"/>
    <w:rsid w:val="033013A6"/>
    <w:rsid w:val="039B256D"/>
    <w:rsid w:val="04A77D92"/>
    <w:rsid w:val="05584A76"/>
    <w:rsid w:val="057228FE"/>
    <w:rsid w:val="05F81055"/>
    <w:rsid w:val="06457570"/>
    <w:rsid w:val="07416A2C"/>
    <w:rsid w:val="078132CC"/>
    <w:rsid w:val="07F92578"/>
    <w:rsid w:val="08D47C1A"/>
    <w:rsid w:val="0BDA244E"/>
    <w:rsid w:val="0C27068D"/>
    <w:rsid w:val="0C78359A"/>
    <w:rsid w:val="0D892CAF"/>
    <w:rsid w:val="0DBA3094"/>
    <w:rsid w:val="0EFD2B6D"/>
    <w:rsid w:val="0F62578F"/>
    <w:rsid w:val="10A95523"/>
    <w:rsid w:val="11E518A7"/>
    <w:rsid w:val="12023457"/>
    <w:rsid w:val="127D6AA7"/>
    <w:rsid w:val="12E27315"/>
    <w:rsid w:val="132B39C0"/>
    <w:rsid w:val="143A6CDD"/>
    <w:rsid w:val="14575E03"/>
    <w:rsid w:val="16465E0D"/>
    <w:rsid w:val="16C8431E"/>
    <w:rsid w:val="16F32EB8"/>
    <w:rsid w:val="17BB6387"/>
    <w:rsid w:val="18E60E1F"/>
    <w:rsid w:val="19C4052A"/>
    <w:rsid w:val="1AC74B2A"/>
    <w:rsid w:val="1B2C6990"/>
    <w:rsid w:val="1BDC68CC"/>
    <w:rsid w:val="1C721B80"/>
    <w:rsid w:val="1DC0770A"/>
    <w:rsid w:val="1E7F009A"/>
    <w:rsid w:val="1EDA5344"/>
    <w:rsid w:val="20092F2B"/>
    <w:rsid w:val="216A26BC"/>
    <w:rsid w:val="22001566"/>
    <w:rsid w:val="239F11AE"/>
    <w:rsid w:val="259E0FD0"/>
    <w:rsid w:val="295E4DC4"/>
    <w:rsid w:val="29E62F0D"/>
    <w:rsid w:val="2B29608D"/>
    <w:rsid w:val="2BC02093"/>
    <w:rsid w:val="2C5F1612"/>
    <w:rsid w:val="2CF241A1"/>
    <w:rsid w:val="2F4467AA"/>
    <w:rsid w:val="2FD74736"/>
    <w:rsid w:val="309A2B85"/>
    <w:rsid w:val="30CC1454"/>
    <w:rsid w:val="30F85AFE"/>
    <w:rsid w:val="3135311D"/>
    <w:rsid w:val="31525FDC"/>
    <w:rsid w:val="32324394"/>
    <w:rsid w:val="3422536C"/>
    <w:rsid w:val="345117AD"/>
    <w:rsid w:val="36CE316E"/>
    <w:rsid w:val="36E66DF9"/>
    <w:rsid w:val="36EF1119"/>
    <w:rsid w:val="376E6B1A"/>
    <w:rsid w:val="37E30E45"/>
    <w:rsid w:val="386522FC"/>
    <w:rsid w:val="38D67AE9"/>
    <w:rsid w:val="38F35529"/>
    <w:rsid w:val="3A3B37E5"/>
    <w:rsid w:val="3AFB2473"/>
    <w:rsid w:val="3BC05E56"/>
    <w:rsid w:val="3C634D23"/>
    <w:rsid w:val="3C9839FE"/>
    <w:rsid w:val="3CDF25B4"/>
    <w:rsid w:val="3D0C6BB9"/>
    <w:rsid w:val="3DD36B34"/>
    <w:rsid w:val="3E1C72D0"/>
    <w:rsid w:val="3FA42F82"/>
    <w:rsid w:val="3FBA88E0"/>
    <w:rsid w:val="408B3D8D"/>
    <w:rsid w:val="40D774DE"/>
    <w:rsid w:val="417E3DFD"/>
    <w:rsid w:val="41960106"/>
    <w:rsid w:val="42CD0B98"/>
    <w:rsid w:val="42D24401"/>
    <w:rsid w:val="43884ABF"/>
    <w:rsid w:val="43F403A7"/>
    <w:rsid w:val="44006D4C"/>
    <w:rsid w:val="44983C5E"/>
    <w:rsid w:val="4504461A"/>
    <w:rsid w:val="45575091"/>
    <w:rsid w:val="456F5F37"/>
    <w:rsid w:val="46113492"/>
    <w:rsid w:val="47A04ACD"/>
    <w:rsid w:val="480025AE"/>
    <w:rsid w:val="4B624B77"/>
    <w:rsid w:val="4B67482C"/>
    <w:rsid w:val="4BEF2610"/>
    <w:rsid w:val="4CEA67EB"/>
    <w:rsid w:val="4D4128AF"/>
    <w:rsid w:val="4F372BC1"/>
    <w:rsid w:val="4FA5FFCD"/>
    <w:rsid w:val="50357D7D"/>
    <w:rsid w:val="504D6B11"/>
    <w:rsid w:val="50D32533"/>
    <w:rsid w:val="51296B86"/>
    <w:rsid w:val="522D51B0"/>
    <w:rsid w:val="525A2214"/>
    <w:rsid w:val="537E1A3B"/>
    <w:rsid w:val="537E903C"/>
    <w:rsid w:val="54857525"/>
    <w:rsid w:val="566A53D4"/>
    <w:rsid w:val="57417CD3"/>
    <w:rsid w:val="59275F76"/>
    <w:rsid w:val="596C0914"/>
    <w:rsid w:val="599470DE"/>
    <w:rsid w:val="599B3347"/>
    <w:rsid w:val="59BF3418"/>
    <w:rsid w:val="5A427C66"/>
    <w:rsid w:val="5A71539F"/>
    <w:rsid w:val="5CE0702A"/>
    <w:rsid w:val="5D124535"/>
    <w:rsid w:val="5D8E797D"/>
    <w:rsid w:val="5DFF4AD1"/>
    <w:rsid w:val="5E082F75"/>
    <w:rsid w:val="5E4A6AF2"/>
    <w:rsid w:val="601F306F"/>
    <w:rsid w:val="60BD273D"/>
    <w:rsid w:val="618A791F"/>
    <w:rsid w:val="61D95824"/>
    <w:rsid w:val="61ED789E"/>
    <w:rsid w:val="62C6396E"/>
    <w:rsid w:val="62FD0BCE"/>
    <w:rsid w:val="63214AE8"/>
    <w:rsid w:val="64F63B27"/>
    <w:rsid w:val="65605670"/>
    <w:rsid w:val="65BC08CD"/>
    <w:rsid w:val="66141B92"/>
    <w:rsid w:val="667805CC"/>
    <w:rsid w:val="67B57B22"/>
    <w:rsid w:val="67D72C62"/>
    <w:rsid w:val="67FF2B18"/>
    <w:rsid w:val="69A708EE"/>
    <w:rsid w:val="6B2F082A"/>
    <w:rsid w:val="6B560E7C"/>
    <w:rsid w:val="6C150D37"/>
    <w:rsid w:val="6C975BF0"/>
    <w:rsid w:val="6CF546C4"/>
    <w:rsid w:val="6D620092"/>
    <w:rsid w:val="6DC1102D"/>
    <w:rsid w:val="6E184B0E"/>
    <w:rsid w:val="6F6A1399"/>
    <w:rsid w:val="714874B8"/>
    <w:rsid w:val="71D20560"/>
    <w:rsid w:val="724D12FF"/>
    <w:rsid w:val="743261FE"/>
    <w:rsid w:val="7487642D"/>
    <w:rsid w:val="75F336CA"/>
    <w:rsid w:val="76785D49"/>
    <w:rsid w:val="76CBEEA0"/>
    <w:rsid w:val="76E300CF"/>
    <w:rsid w:val="777A61CE"/>
    <w:rsid w:val="7817324A"/>
    <w:rsid w:val="78941235"/>
    <w:rsid w:val="78DF3320"/>
    <w:rsid w:val="793EBAB7"/>
    <w:rsid w:val="7CD0006D"/>
    <w:rsid w:val="7D2034B1"/>
    <w:rsid w:val="7DB7CBA6"/>
    <w:rsid w:val="7DBE36A3"/>
    <w:rsid w:val="7E3FCC66"/>
    <w:rsid w:val="7EBA16B9"/>
    <w:rsid w:val="7EE749BF"/>
    <w:rsid w:val="7F17496E"/>
    <w:rsid w:val="7F187784"/>
    <w:rsid w:val="7FB65255"/>
    <w:rsid w:val="7FBE2429"/>
    <w:rsid w:val="7FE93169"/>
    <w:rsid w:val="87B773C1"/>
    <w:rsid w:val="BEFBC520"/>
    <w:rsid w:val="BF763C0A"/>
    <w:rsid w:val="BFF7F7C1"/>
    <w:rsid w:val="CBDF1533"/>
    <w:rsid w:val="D6E96130"/>
    <w:rsid w:val="D9F90BE3"/>
    <w:rsid w:val="DEEF279D"/>
    <w:rsid w:val="DFEDC787"/>
    <w:rsid w:val="E7FD48F4"/>
    <w:rsid w:val="EABF71AB"/>
    <w:rsid w:val="EBF4980A"/>
    <w:rsid w:val="EDFFB127"/>
    <w:rsid w:val="F6F715A4"/>
    <w:rsid w:val="F7FDA84A"/>
    <w:rsid w:val="F8966D8A"/>
    <w:rsid w:val="FCB6865E"/>
    <w:rsid w:val="FFE2AEA7"/>
    <w:rsid w:val="FFF67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Times New Roman" w:hAnsi="Times New Roman" w:eastAsia="宋体" w:cs="Times New Roman"/>
      <w:kern w:val="2"/>
      <w:sz w:val="18"/>
      <w:szCs w:val="18"/>
    </w:rPr>
  </w:style>
  <w:style w:type="character" w:customStyle="1" w:styleId="8">
    <w:name w:val="页脚 字符"/>
    <w:basedOn w:val="6"/>
    <w:link w:val="3"/>
    <w:qFormat/>
    <w:uiPriority w:val="99"/>
    <w:rPr>
      <w:rFonts w:ascii="Times New Roman" w:hAnsi="Times New Roman" w:eastAsia="宋体" w:cs="Times New Roman"/>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3683</Words>
  <Characters>3877</Characters>
  <Lines>23</Lines>
  <Paragraphs>6</Paragraphs>
  <TotalTime>155</TotalTime>
  <ScaleCrop>false</ScaleCrop>
  <LinksUpToDate>false</LinksUpToDate>
  <CharactersWithSpaces>4053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2022-10-10T23:34:00Z</dcterms:created>
  <dc:creator>dayingying</dc:creator>
  <cp:lastModifiedBy>zy</cp:lastModifiedBy>
  <cp:lastPrinted>2025-09-17T03:03:00Z</cp:lastPrinted>
  <dcterms:modified xsi:type="dcterms:W3CDTF">2025-09-19T06:19:23Z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85AF2E287B334E8294E25B047537FE4B_13</vt:lpwstr>
  </property>
  <property fmtid="{D5CDD505-2E9C-101B-9397-08002B2CF9AE}" pid="4" name="KSOTemplateDocerSaveRecord">
    <vt:lpwstr>eyJoZGlkIjoiODc0MTVmNmU0YWJjZmEzOWFhMmI0ZDBhZGJmMjkxN2UiLCJ1c2VySWQiOiI0NTg3ODQwMTQifQ==</vt:lpwstr>
  </property>
</Properties>
</file>