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2F0E2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英</w:t>
      </w:r>
      <w:r>
        <w:rPr>
          <w:rFonts w:ascii="黑体" w:hAnsi="黑体" w:eastAsia="黑体"/>
          <w:sz w:val="32"/>
          <w:szCs w:val="32"/>
        </w:rPr>
        <w:t>语系2026-2027学年第</w:t>
      </w: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学期转专业考核</w:t>
      </w:r>
      <w:r>
        <w:rPr>
          <w:rFonts w:hint="eastAsia" w:ascii="黑体" w:hAnsi="黑体" w:eastAsia="黑体"/>
          <w:sz w:val="32"/>
          <w:szCs w:val="32"/>
        </w:rPr>
        <w:t>安排</w:t>
      </w:r>
    </w:p>
    <w:p w14:paraId="15ED3A86">
      <w:pPr>
        <w:rPr>
          <w:rFonts w:hint="eastAsia"/>
        </w:rPr>
      </w:pPr>
    </w:p>
    <w:p w14:paraId="336F0246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根据《北京林业大学本科生转专业管理办法（修订）》（北林教发〔</w:t>
      </w:r>
      <w:r>
        <w:rPr>
          <w:rFonts w:ascii="仿宋" w:hAnsi="仿宋" w:eastAsia="仿宋"/>
          <w:sz w:val="28"/>
          <w:szCs w:val="28"/>
        </w:rPr>
        <w:t>2021〕9 号）和《关于开展2026-2027学年第</w:t>
      </w:r>
      <w:r>
        <w:rPr>
          <w:rFonts w:hint="eastAsia" w:ascii="仿宋" w:hAnsi="仿宋" w:eastAsia="仿宋"/>
          <w:sz w:val="28"/>
          <w:szCs w:val="28"/>
        </w:rPr>
        <w:t>一</w:t>
      </w:r>
      <w:r>
        <w:rPr>
          <w:rFonts w:ascii="仿宋" w:hAnsi="仿宋" w:eastAsia="仿宋"/>
          <w:sz w:val="28"/>
          <w:szCs w:val="28"/>
        </w:rPr>
        <w:t>学期本科生转专业工作的通知》要求，为做好2026-2027学年第</w:t>
      </w:r>
      <w:r>
        <w:rPr>
          <w:rFonts w:hint="eastAsia" w:ascii="仿宋" w:hAnsi="仿宋" w:eastAsia="仿宋"/>
          <w:sz w:val="28"/>
          <w:szCs w:val="28"/>
        </w:rPr>
        <w:t>一</w:t>
      </w:r>
      <w:r>
        <w:rPr>
          <w:rFonts w:ascii="仿宋" w:hAnsi="仿宋" w:eastAsia="仿宋"/>
          <w:sz w:val="28"/>
          <w:szCs w:val="28"/>
        </w:rPr>
        <w:t>学期转专业工作，制订</w:t>
      </w:r>
      <w:r>
        <w:rPr>
          <w:rFonts w:hint="eastAsia" w:ascii="仿宋" w:hAnsi="仿宋" w:eastAsia="仿宋"/>
          <w:sz w:val="28"/>
          <w:szCs w:val="28"/>
        </w:rPr>
        <w:t>英语系考核安排</w:t>
      </w:r>
      <w:r>
        <w:rPr>
          <w:rFonts w:ascii="仿宋" w:hAnsi="仿宋" w:eastAsia="仿宋"/>
          <w:sz w:val="28"/>
          <w:szCs w:val="28"/>
        </w:rPr>
        <w:t>。</w:t>
      </w:r>
    </w:p>
    <w:p w14:paraId="7E7AB041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转专业考核小组</w:t>
      </w:r>
    </w:p>
    <w:p w14:paraId="0803D1D8">
      <w:pPr>
        <w:pStyle w:val="9"/>
        <w:ind w:left="720" w:firstLine="0" w:firstLineChars="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由英语专业教师组成审核小组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  <w:bookmarkStart w:id="0" w:name="_GoBack"/>
      <w:bookmarkEnd w:id="0"/>
    </w:p>
    <w:p w14:paraId="314DFA96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转专业考核方式：</w:t>
      </w:r>
    </w:p>
    <w:p w14:paraId="370AD3DB">
      <w:pPr>
        <w:pStyle w:val="9"/>
        <w:ind w:firstLine="708" w:firstLineChars="253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线下面试：</w:t>
      </w:r>
      <w:r>
        <w:rPr>
          <w:rFonts w:hint="eastAsia" w:ascii="仿宋" w:hAnsi="仿宋" w:eastAsia="仿宋" w:cs="宋体"/>
          <w:sz w:val="28"/>
          <w:szCs w:val="28"/>
        </w:rPr>
        <w:t>包括</w:t>
      </w:r>
      <w:r>
        <w:rPr>
          <w:rFonts w:hint="eastAsia" w:ascii="仿宋" w:hAnsi="仿宋" w:eastAsia="仿宋"/>
          <w:sz w:val="28"/>
          <w:szCs w:val="28"/>
        </w:rPr>
        <w:t>英语综合能力考核（话题讨论、现场问答等）和英文写作。</w:t>
      </w:r>
    </w:p>
    <w:p w14:paraId="550B5A75">
      <w:pPr>
        <w:pStyle w:val="9"/>
        <w:ind w:firstLine="719" w:firstLineChars="257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英语</w:t>
      </w: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</w:rPr>
        <w:t>5级申请转入2025级英语（法律交叉实验班）、英语（语智实验班）不参加英文写作部分。</w:t>
      </w:r>
    </w:p>
    <w:p w14:paraId="5D8C78DD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考核时间、地点：</w:t>
      </w:r>
    </w:p>
    <w:p w14:paraId="7AD64B73">
      <w:pPr>
        <w:pStyle w:val="9"/>
        <w:ind w:left="720"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日（周三）下午</w:t>
      </w:r>
    </w:p>
    <w:p w14:paraId="3348792C">
      <w:pPr>
        <w:pStyle w:val="9"/>
        <w:ind w:left="720"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英文写作：</w:t>
      </w:r>
      <w:r>
        <w:rPr>
          <w:rFonts w:ascii="仿宋" w:hAnsi="仿宋" w:eastAsia="仿宋"/>
          <w:sz w:val="28"/>
          <w:szCs w:val="28"/>
        </w:rPr>
        <w:t>2:30</w:t>
      </w:r>
      <w:r>
        <w:rPr>
          <w:rFonts w:hint="eastAsia" w:ascii="仿宋" w:hAnsi="仿宋" w:eastAsia="仿宋"/>
          <w:sz w:val="28"/>
          <w:szCs w:val="28"/>
        </w:rPr>
        <w:t>，学研中心C</w:t>
      </w:r>
      <w:r>
        <w:rPr>
          <w:rFonts w:ascii="仿宋" w:hAnsi="仿宋" w:eastAsia="仿宋"/>
          <w:sz w:val="28"/>
          <w:szCs w:val="28"/>
        </w:rPr>
        <w:t>925</w:t>
      </w:r>
    </w:p>
    <w:p w14:paraId="21F5C717">
      <w:pPr>
        <w:pStyle w:val="9"/>
        <w:ind w:left="720"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英语综合能力考核：3:</w:t>
      </w:r>
      <w:r>
        <w:rPr>
          <w:rFonts w:ascii="仿宋" w:hAnsi="仿宋" w:eastAsia="仿宋"/>
          <w:sz w:val="28"/>
          <w:szCs w:val="28"/>
        </w:rPr>
        <w:t>00</w:t>
      </w:r>
      <w:r>
        <w:rPr>
          <w:rFonts w:hint="eastAsia" w:ascii="仿宋" w:hAnsi="仿宋" w:eastAsia="仿宋"/>
          <w:sz w:val="28"/>
          <w:szCs w:val="28"/>
        </w:rPr>
        <w:t>，学研中心C</w:t>
      </w:r>
      <w:r>
        <w:rPr>
          <w:rFonts w:ascii="仿宋" w:hAnsi="仿宋" w:eastAsia="仿宋"/>
          <w:sz w:val="28"/>
          <w:szCs w:val="28"/>
        </w:rPr>
        <w:t>925</w:t>
      </w:r>
      <w:r>
        <w:rPr>
          <w:rFonts w:hint="eastAsia" w:ascii="仿宋" w:hAnsi="仿宋" w:eastAsia="仿宋"/>
          <w:sz w:val="28"/>
          <w:szCs w:val="28"/>
        </w:rPr>
        <w:t>、C</w:t>
      </w:r>
      <w:r>
        <w:rPr>
          <w:rFonts w:ascii="仿宋" w:hAnsi="仿宋" w:eastAsia="仿宋"/>
          <w:sz w:val="28"/>
          <w:szCs w:val="28"/>
        </w:rPr>
        <w:t>927</w:t>
      </w:r>
    </w:p>
    <w:p w14:paraId="2EB327B2">
      <w:pPr>
        <w:pStyle w:val="9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计分及录取办法：</w:t>
      </w:r>
    </w:p>
    <w:p w14:paraId="7AC9CFA7">
      <w:pPr>
        <w:pStyle w:val="9"/>
        <w:ind w:firstLine="708" w:firstLineChars="253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面试审核小组成员独立评分，各成员平均分为学生得分。面试成绩总分1</w:t>
      </w:r>
      <w:r>
        <w:rPr>
          <w:rFonts w:ascii="仿宋" w:hAnsi="仿宋" w:eastAsia="仿宋" w:cs="宋体"/>
          <w:sz w:val="28"/>
          <w:szCs w:val="28"/>
        </w:rPr>
        <w:t>00</w:t>
      </w:r>
      <w:r>
        <w:rPr>
          <w:rFonts w:hint="eastAsia" w:ascii="仿宋" w:hAnsi="仿宋" w:eastAsia="仿宋" w:cs="宋体"/>
          <w:sz w:val="28"/>
          <w:szCs w:val="28"/>
        </w:rPr>
        <w:t>分，6</w:t>
      </w:r>
      <w:r>
        <w:rPr>
          <w:rFonts w:ascii="仿宋" w:hAnsi="仿宋" w:eastAsia="仿宋" w:cs="宋体"/>
          <w:sz w:val="28"/>
          <w:szCs w:val="28"/>
        </w:rPr>
        <w:t>0</w:t>
      </w:r>
      <w:r>
        <w:rPr>
          <w:rFonts w:hint="eastAsia" w:ascii="仿宋" w:hAnsi="仿宋" w:eastAsia="仿宋" w:cs="宋体"/>
          <w:sz w:val="28"/>
          <w:szCs w:val="28"/>
        </w:rPr>
        <w:t>分为合格。按照“已有英语类成绩</w:t>
      </w:r>
      <w:r>
        <w:rPr>
          <w:rFonts w:ascii="仿宋" w:hAnsi="仿宋" w:eastAsia="仿宋" w:cs="宋体"/>
          <w:sz w:val="28"/>
          <w:szCs w:val="28"/>
        </w:rPr>
        <w:t>50% + 面试50%</w:t>
      </w:r>
      <w:r>
        <w:rPr>
          <w:rFonts w:hint="eastAsia" w:ascii="仿宋" w:hAnsi="仿宋" w:eastAsia="仿宋" w:cs="宋体"/>
          <w:sz w:val="28"/>
          <w:szCs w:val="28"/>
        </w:rPr>
        <w:t>”的计分方法，按照总成绩从高到低排序，提出录取意见，报学院和教务处审议。</w:t>
      </w:r>
    </w:p>
    <w:p w14:paraId="4F80A587">
      <w:pPr>
        <w:pStyle w:val="9"/>
        <w:wordWrap w:val="0"/>
        <w:ind w:left="720" w:firstLine="0" w:firstLineChars="0"/>
        <w:jc w:val="righ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英语系 </w:t>
      </w:r>
      <w:r>
        <w:rPr>
          <w:rFonts w:ascii="仿宋" w:hAnsi="仿宋" w:eastAsia="仿宋" w:cs="宋体"/>
          <w:sz w:val="28"/>
          <w:szCs w:val="28"/>
        </w:rPr>
        <w:t xml:space="preserve">   </w:t>
      </w:r>
    </w:p>
    <w:p w14:paraId="56F672D3">
      <w:pPr>
        <w:pStyle w:val="9"/>
        <w:ind w:left="720" w:firstLine="0" w:firstLineChars="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</w:t>
      </w:r>
      <w:r>
        <w:rPr>
          <w:rFonts w:ascii="仿宋" w:hAnsi="仿宋" w:eastAsia="仿宋" w:cs="宋体"/>
          <w:sz w:val="28"/>
          <w:szCs w:val="28"/>
        </w:rPr>
        <w:t>026</w:t>
      </w:r>
      <w:r>
        <w:rPr>
          <w:rFonts w:hint="eastAsia" w:ascii="仿宋" w:hAnsi="仿宋" w:eastAsia="仿宋" w:cs="宋体"/>
          <w:sz w:val="28"/>
          <w:szCs w:val="28"/>
        </w:rPr>
        <w:t>年</w:t>
      </w:r>
      <w:r>
        <w:rPr>
          <w:rFonts w:ascii="仿宋" w:hAnsi="仿宋" w:eastAsia="仿宋" w:cs="宋体"/>
          <w:sz w:val="28"/>
          <w:szCs w:val="28"/>
        </w:rPr>
        <w:t>8</w:t>
      </w:r>
      <w:r>
        <w:rPr>
          <w:rFonts w:hint="eastAsia" w:ascii="仿宋" w:hAnsi="仿宋" w:eastAsia="仿宋" w:cs="宋体"/>
          <w:sz w:val="28"/>
          <w:szCs w:val="28"/>
        </w:rPr>
        <w:t>月</w:t>
      </w:r>
      <w:r>
        <w:rPr>
          <w:rFonts w:ascii="仿宋" w:hAnsi="仿宋" w:eastAsia="仿宋" w:cs="宋体"/>
          <w:sz w:val="28"/>
          <w:szCs w:val="28"/>
        </w:rPr>
        <w:t>27</w:t>
      </w:r>
      <w:r>
        <w:rPr>
          <w:rFonts w:hint="eastAsia" w:ascii="仿宋" w:hAnsi="仿宋" w:eastAsia="仿宋" w:cs="宋体"/>
          <w:sz w:val="28"/>
          <w:szCs w:val="28"/>
        </w:rPr>
        <w:t>日</w:t>
      </w:r>
    </w:p>
    <w:sectPr>
      <w:pgSz w:w="11906" w:h="16838"/>
      <w:pgMar w:top="130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8462FC"/>
    <w:multiLevelType w:val="multilevel"/>
    <w:tmpl w:val="298462F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0E"/>
    <w:rsid w:val="00007BA3"/>
    <w:rsid w:val="00010220"/>
    <w:rsid w:val="000241A4"/>
    <w:rsid w:val="000645AE"/>
    <w:rsid w:val="000928CE"/>
    <w:rsid w:val="000B1939"/>
    <w:rsid w:val="000D5C96"/>
    <w:rsid w:val="000E6F8E"/>
    <w:rsid w:val="000F5D9E"/>
    <w:rsid w:val="00110F8B"/>
    <w:rsid w:val="00111034"/>
    <w:rsid w:val="001152C1"/>
    <w:rsid w:val="00117DFD"/>
    <w:rsid w:val="00180B15"/>
    <w:rsid w:val="00180DE1"/>
    <w:rsid w:val="00184F3F"/>
    <w:rsid w:val="001A082B"/>
    <w:rsid w:val="001A30B3"/>
    <w:rsid w:val="001A3630"/>
    <w:rsid w:val="00202A8F"/>
    <w:rsid w:val="002228D6"/>
    <w:rsid w:val="00234912"/>
    <w:rsid w:val="0028032B"/>
    <w:rsid w:val="002D0962"/>
    <w:rsid w:val="0031570F"/>
    <w:rsid w:val="0035656C"/>
    <w:rsid w:val="00365250"/>
    <w:rsid w:val="00367F9E"/>
    <w:rsid w:val="00376207"/>
    <w:rsid w:val="00391E59"/>
    <w:rsid w:val="00395CF7"/>
    <w:rsid w:val="003A3C30"/>
    <w:rsid w:val="003C39A1"/>
    <w:rsid w:val="003C4D23"/>
    <w:rsid w:val="003E03DD"/>
    <w:rsid w:val="003F5EB7"/>
    <w:rsid w:val="0040053D"/>
    <w:rsid w:val="004722B7"/>
    <w:rsid w:val="004B2E1B"/>
    <w:rsid w:val="004C32EE"/>
    <w:rsid w:val="00553B36"/>
    <w:rsid w:val="00574A7C"/>
    <w:rsid w:val="00597857"/>
    <w:rsid w:val="005A0005"/>
    <w:rsid w:val="005B02EC"/>
    <w:rsid w:val="005B2CCA"/>
    <w:rsid w:val="005E3D8D"/>
    <w:rsid w:val="00623545"/>
    <w:rsid w:val="006473E6"/>
    <w:rsid w:val="00691AAE"/>
    <w:rsid w:val="00692517"/>
    <w:rsid w:val="006C3A42"/>
    <w:rsid w:val="006E53B1"/>
    <w:rsid w:val="006E5976"/>
    <w:rsid w:val="0071392A"/>
    <w:rsid w:val="0071405A"/>
    <w:rsid w:val="00740809"/>
    <w:rsid w:val="00745A34"/>
    <w:rsid w:val="007747EE"/>
    <w:rsid w:val="00784C27"/>
    <w:rsid w:val="0079701E"/>
    <w:rsid w:val="007A70D5"/>
    <w:rsid w:val="007B6FB0"/>
    <w:rsid w:val="007C4B1A"/>
    <w:rsid w:val="007C4D30"/>
    <w:rsid w:val="007C53A4"/>
    <w:rsid w:val="007D0530"/>
    <w:rsid w:val="007D7B90"/>
    <w:rsid w:val="007E2DAC"/>
    <w:rsid w:val="008A637E"/>
    <w:rsid w:val="008A785F"/>
    <w:rsid w:val="008D144B"/>
    <w:rsid w:val="008F3945"/>
    <w:rsid w:val="00904690"/>
    <w:rsid w:val="00911371"/>
    <w:rsid w:val="00914D46"/>
    <w:rsid w:val="009660E5"/>
    <w:rsid w:val="009A23B0"/>
    <w:rsid w:val="009B522C"/>
    <w:rsid w:val="00A146AF"/>
    <w:rsid w:val="00A14A27"/>
    <w:rsid w:val="00A40AEA"/>
    <w:rsid w:val="00A41D29"/>
    <w:rsid w:val="00A4543C"/>
    <w:rsid w:val="00A51B0D"/>
    <w:rsid w:val="00A51E79"/>
    <w:rsid w:val="00A9445F"/>
    <w:rsid w:val="00AA5004"/>
    <w:rsid w:val="00B767F7"/>
    <w:rsid w:val="00B777F5"/>
    <w:rsid w:val="00BD1CAE"/>
    <w:rsid w:val="00BD32A1"/>
    <w:rsid w:val="00BE02E2"/>
    <w:rsid w:val="00BE043D"/>
    <w:rsid w:val="00BF7651"/>
    <w:rsid w:val="00C22C60"/>
    <w:rsid w:val="00C32173"/>
    <w:rsid w:val="00C42323"/>
    <w:rsid w:val="00C61072"/>
    <w:rsid w:val="00C72AF1"/>
    <w:rsid w:val="00C82D03"/>
    <w:rsid w:val="00CA7120"/>
    <w:rsid w:val="00CB2E6C"/>
    <w:rsid w:val="00CF19A0"/>
    <w:rsid w:val="00D11B40"/>
    <w:rsid w:val="00D33408"/>
    <w:rsid w:val="00D446B3"/>
    <w:rsid w:val="00D83E80"/>
    <w:rsid w:val="00DA49A8"/>
    <w:rsid w:val="00DA51B1"/>
    <w:rsid w:val="00DB62FF"/>
    <w:rsid w:val="00DD7205"/>
    <w:rsid w:val="00E33E0E"/>
    <w:rsid w:val="00E66738"/>
    <w:rsid w:val="00E7534F"/>
    <w:rsid w:val="00E86087"/>
    <w:rsid w:val="00EA2A71"/>
    <w:rsid w:val="00EC122A"/>
    <w:rsid w:val="00ED02D1"/>
    <w:rsid w:val="00ED6650"/>
    <w:rsid w:val="00F13517"/>
    <w:rsid w:val="00F90BFC"/>
    <w:rsid w:val="00FF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443</Characters>
  <Lines>3</Lines>
  <Paragraphs>1</Paragraphs>
  <TotalTime>18</TotalTime>
  <ScaleCrop>false</ScaleCrop>
  <LinksUpToDate>false</LinksUpToDate>
  <CharactersWithSpaces>450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2026-08-30T10:33:00Z</dcterms:created>
  <dc:creator>PING</dc:creator>
  <cp:lastModifiedBy>WPS_1787236644</cp:lastModifiedBy>
  <dcterms:modified xsi:type="dcterms:W3CDTF">2026-09-01T07:23:39Z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eyJoZGlkIjoiNmNhMWRkMjAyNzNjZjhiODA1MWNmZmYyNjM2NTZiODAiLCJ1c2VySWQiOiIxODg5MTM0MTA3In0=</vt:lpwstr>
  </property>
  <property fmtid="{D5CDD505-2E9C-101B-9397-08002B2CF9AE}" pid="3" name="KSOProductBuildVer">
    <vt:lpwstr>2052-12.1.0.28022</vt:lpwstr>
  </property>
  <property fmtid="{D5CDD505-2E9C-101B-9397-08002B2CF9AE}" pid="4" name="ICV">
    <vt:lpwstr>2B78B75AD0BA4D2E9E555D1693914695_12</vt:lpwstr>
  </property>
</Properties>
</file>